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7"/>
        <w:gridCol w:w="319"/>
        <w:gridCol w:w="647"/>
        <w:gridCol w:w="309"/>
        <w:gridCol w:w="142"/>
        <w:gridCol w:w="439"/>
        <w:gridCol w:w="414"/>
        <w:gridCol w:w="155"/>
        <w:gridCol w:w="126"/>
        <w:gridCol w:w="444"/>
        <w:gridCol w:w="123"/>
        <w:gridCol w:w="431"/>
        <w:gridCol w:w="16"/>
        <w:gridCol w:w="269"/>
        <w:gridCol w:w="300"/>
        <w:gridCol w:w="353"/>
        <w:gridCol w:w="217"/>
        <w:gridCol w:w="570"/>
        <w:gridCol w:w="80"/>
        <w:gridCol w:w="71"/>
        <w:gridCol w:w="419"/>
        <w:gridCol w:w="113"/>
        <w:gridCol w:w="405"/>
        <w:gridCol w:w="51"/>
        <w:gridCol w:w="570"/>
        <w:gridCol w:w="317"/>
        <w:gridCol w:w="253"/>
        <w:gridCol w:w="570"/>
        <w:gridCol w:w="115"/>
        <w:gridCol w:w="1422"/>
        <w:gridCol w:w="10"/>
      </w:tblGrid>
      <w:tr w:rsidR="006A701A" w:rsidRPr="008B4FE6" w14:paraId="27201AAB" w14:textId="77777777" w:rsidTr="00676C8D">
        <w:trPr>
          <w:gridAfter w:val="1"/>
          <w:wAfter w:w="10" w:type="dxa"/>
          <w:trHeight w:val="1611"/>
        </w:trPr>
        <w:tc>
          <w:tcPr>
            <w:tcW w:w="6631" w:type="dxa"/>
            <w:gridSpan w:val="19"/>
          </w:tcPr>
          <w:p w14:paraId="361C641E" w14:textId="77777777" w:rsidR="006A701A" w:rsidRPr="008B4FE6" w:rsidRDefault="006A701A" w:rsidP="003273CE">
            <w:pPr>
              <w:spacing w:before="120" w:line="240" w:lineRule="auto"/>
              <w:rPr>
                <w:rFonts w:ascii="Times New Roman" w:hAnsi="Times New Roman"/>
                <w:color w:val="000000"/>
              </w:rPr>
            </w:pPr>
            <w:bookmarkStart w:id="0" w:name="t1"/>
            <w:r w:rsidRPr="008B4FE6">
              <w:rPr>
                <w:rFonts w:ascii="Times New Roman" w:hAnsi="Times New Roman"/>
                <w:b/>
                <w:color w:val="000000"/>
              </w:rPr>
              <w:t xml:space="preserve">Nazwa </w:t>
            </w:r>
            <w:r w:rsidR="001B75D8">
              <w:rPr>
                <w:rFonts w:ascii="Times New Roman" w:hAnsi="Times New Roman"/>
                <w:b/>
                <w:color w:val="000000"/>
              </w:rPr>
              <w:t>projektu</w:t>
            </w:r>
          </w:p>
          <w:p w14:paraId="7A39A1F2" w14:textId="77777777" w:rsidR="006A701A" w:rsidRPr="008B4FE6" w:rsidRDefault="007A1ED0" w:rsidP="003273CE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Projekt rozporządzenia </w:t>
            </w:r>
            <w:r w:rsidRPr="007A1ED0">
              <w:rPr>
                <w:rFonts w:ascii="Times New Roman" w:hAnsi="Times New Roman"/>
                <w:color w:val="000000"/>
              </w:rPr>
              <w:t>Ministra Sprawiedliwości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7A1ED0">
              <w:rPr>
                <w:rFonts w:ascii="Times New Roman" w:hAnsi="Times New Roman"/>
                <w:color w:val="000000"/>
              </w:rPr>
              <w:t>zmieniające</w:t>
            </w:r>
            <w:r w:rsidR="003273CE">
              <w:rPr>
                <w:rFonts w:ascii="Times New Roman" w:hAnsi="Times New Roman"/>
                <w:color w:val="000000"/>
              </w:rPr>
              <w:t>go</w:t>
            </w:r>
            <w:r w:rsidRPr="007A1ED0">
              <w:rPr>
                <w:rFonts w:ascii="Times New Roman" w:hAnsi="Times New Roman"/>
                <w:color w:val="000000"/>
              </w:rPr>
              <w:t xml:space="preserve"> rozporządzenie w sprawie </w:t>
            </w:r>
            <w:r w:rsidRPr="003273CE">
              <w:rPr>
                <w:rFonts w:ascii="Times New Roman" w:hAnsi="Times New Roman"/>
                <w:color w:val="000000"/>
              </w:rPr>
              <w:t>doręcze</w:t>
            </w:r>
            <w:r w:rsidR="003273CE">
              <w:rPr>
                <w:rFonts w:ascii="Times New Roman" w:hAnsi="Times New Roman"/>
                <w:color w:val="000000"/>
              </w:rPr>
              <w:t xml:space="preserve">ń </w:t>
            </w:r>
            <w:r w:rsidRPr="007A1ED0">
              <w:rPr>
                <w:rFonts w:ascii="Times New Roman" w:hAnsi="Times New Roman"/>
                <w:color w:val="000000"/>
              </w:rPr>
              <w:t>pism w postaci elektronicznej w postępowaniu karnym</w:t>
            </w:r>
          </w:p>
          <w:p w14:paraId="1006B2F5" w14:textId="77777777" w:rsidR="006A701A" w:rsidRPr="008B4FE6" w:rsidRDefault="006A701A" w:rsidP="003273CE">
            <w:pPr>
              <w:spacing w:before="120" w:line="240" w:lineRule="auto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Ministerstwo wiodące i ministerstwa współpracujące</w:t>
            </w:r>
          </w:p>
          <w:bookmarkEnd w:id="0"/>
          <w:p w14:paraId="6C0C2629" w14:textId="77777777" w:rsidR="007A1ED0" w:rsidRDefault="007A1ED0" w:rsidP="003273C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Ministerstwo Sprawiedliwości w porozumieniu z Ministerstwem Cyfryzacji</w:t>
            </w:r>
          </w:p>
          <w:p w14:paraId="2920E5D6" w14:textId="77777777" w:rsidR="001B3460" w:rsidRPr="00642825" w:rsidRDefault="001B3460" w:rsidP="003273CE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642825">
              <w:rPr>
                <w:rFonts w:ascii="Times New Roman" w:hAnsi="Times New Roman"/>
                <w:b/>
                <w:sz w:val="21"/>
                <w:szCs w:val="24"/>
              </w:rPr>
              <w:t>Osoba odpowiedzialna za projekt w randze Ministra, Sekretarza Stanu lub Podsekretarza Stanu</w:t>
            </w:r>
            <w:r w:rsidRPr="00642825">
              <w:rPr>
                <w:rFonts w:ascii="Times New Roman" w:hAnsi="Times New Roman"/>
                <w:b/>
                <w:sz w:val="21"/>
                <w:szCs w:val="21"/>
              </w:rPr>
              <w:t xml:space="preserve"> </w:t>
            </w:r>
          </w:p>
          <w:p w14:paraId="6E1E0ECB" w14:textId="77777777" w:rsidR="00BA4388" w:rsidRPr="00A06DEE" w:rsidRDefault="00BA4388" w:rsidP="003273CE">
            <w:pPr>
              <w:spacing w:line="240" w:lineRule="auto"/>
              <w:jc w:val="both"/>
              <w:rPr>
                <w:rFonts w:ascii="Times New Roman" w:hAnsi="Times New Roman"/>
                <w:bCs/>
                <w:u w:val="single"/>
              </w:rPr>
            </w:pPr>
            <w:r w:rsidRPr="00A06DEE">
              <w:rPr>
                <w:rFonts w:ascii="Times New Roman" w:hAnsi="Times New Roman"/>
                <w:bCs/>
                <w:u w:val="single"/>
              </w:rPr>
              <w:t>Pod względem legislacyjnym</w:t>
            </w:r>
            <w:r>
              <w:rPr>
                <w:rFonts w:ascii="Times New Roman" w:hAnsi="Times New Roman"/>
                <w:bCs/>
                <w:u w:val="single"/>
              </w:rPr>
              <w:t xml:space="preserve"> i merytorycznym</w:t>
            </w:r>
            <w:r w:rsidRPr="00A06DEE">
              <w:rPr>
                <w:rFonts w:ascii="Times New Roman" w:hAnsi="Times New Roman"/>
                <w:bCs/>
                <w:u w:val="single"/>
              </w:rPr>
              <w:t>:</w:t>
            </w:r>
          </w:p>
          <w:p w14:paraId="122A699A" w14:textId="77777777" w:rsidR="001B3460" w:rsidRPr="00BA4388" w:rsidRDefault="00BA4388" w:rsidP="003273CE">
            <w:pPr>
              <w:tabs>
                <w:tab w:val="left" w:pos="5115"/>
              </w:tabs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C47B97">
              <w:rPr>
                <w:rFonts w:ascii="Times New Roman" w:hAnsi="Times New Roman"/>
              </w:rPr>
              <w:t>Arkadiusz Myrcha, Sekretarz Stanu w Ministerstwie Sprawiedliwości</w:t>
            </w:r>
          </w:p>
          <w:p w14:paraId="0021E322" w14:textId="77777777" w:rsidR="006A701A" w:rsidRPr="008B4FE6" w:rsidRDefault="006A701A" w:rsidP="003273CE">
            <w:pPr>
              <w:spacing w:before="120" w:line="240" w:lineRule="auto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Kontakt do opiekuna merytorycznego projektu</w:t>
            </w:r>
          </w:p>
          <w:p w14:paraId="2F134CF2" w14:textId="77777777" w:rsidR="00C46906" w:rsidRDefault="00C46906" w:rsidP="003273CE">
            <w:pPr>
              <w:spacing w:line="240" w:lineRule="auto"/>
              <w:rPr>
                <w:rFonts w:ascii="Times New Roman" w:hAnsi="Times New Roman"/>
                <w:color w:val="000000"/>
                <w:u w:val="single"/>
              </w:rPr>
            </w:pPr>
            <w:r>
              <w:rPr>
                <w:rFonts w:ascii="Times New Roman" w:hAnsi="Times New Roman"/>
                <w:color w:val="000000"/>
                <w:u w:val="single"/>
              </w:rPr>
              <w:t>Opiekun legislacyjny:</w:t>
            </w:r>
          </w:p>
          <w:p w14:paraId="127B9F3C" w14:textId="77777777" w:rsidR="006A6B97" w:rsidRPr="00B02F29" w:rsidRDefault="003273CE" w:rsidP="003273C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Monika Walewska</w:t>
            </w:r>
            <w:r w:rsidR="006A6B97" w:rsidRPr="00B02F29">
              <w:rPr>
                <w:rFonts w:ascii="Times New Roman" w:hAnsi="Times New Roman"/>
                <w:color w:val="000000"/>
              </w:rPr>
              <w:t xml:space="preserve">, </w:t>
            </w:r>
            <w:r>
              <w:rPr>
                <w:rFonts w:ascii="Times New Roman" w:hAnsi="Times New Roman"/>
                <w:color w:val="000000"/>
              </w:rPr>
              <w:t xml:space="preserve">Zastępca </w:t>
            </w:r>
            <w:r w:rsidR="006A6B97">
              <w:rPr>
                <w:rFonts w:ascii="Times New Roman" w:hAnsi="Times New Roman"/>
                <w:color w:val="000000"/>
              </w:rPr>
              <w:t>Dyrektor</w:t>
            </w:r>
            <w:r>
              <w:rPr>
                <w:rFonts w:ascii="Times New Roman" w:hAnsi="Times New Roman"/>
                <w:color w:val="000000"/>
              </w:rPr>
              <w:t>a</w:t>
            </w:r>
            <w:r w:rsidR="006A6B97" w:rsidRPr="00B02F29">
              <w:rPr>
                <w:rFonts w:ascii="Times New Roman" w:hAnsi="Times New Roman"/>
                <w:color w:val="000000"/>
              </w:rPr>
              <w:t xml:space="preserve"> Departamentu Legislacyjnego</w:t>
            </w:r>
          </w:p>
          <w:p w14:paraId="2B986EF4" w14:textId="77777777" w:rsidR="006A6B97" w:rsidRPr="00243398" w:rsidRDefault="006A6B97" w:rsidP="003273CE">
            <w:pPr>
              <w:spacing w:after="120" w:line="240" w:lineRule="auto"/>
              <w:rPr>
                <w:rFonts w:ascii="Times New Roman" w:hAnsi="Times New Roman"/>
                <w:color w:val="000000"/>
                <w:lang w:val="en-GB"/>
              </w:rPr>
            </w:pPr>
            <w:r w:rsidRPr="00243398">
              <w:rPr>
                <w:rFonts w:ascii="Times New Roman" w:hAnsi="Times New Roman"/>
                <w:color w:val="000000"/>
                <w:lang w:val="en-GB"/>
              </w:rPr>
              <w:t xml:space="preserve">tel. 22 52 12 764, e-mail: sekretariat.dl@ms.gov.pl </w:t>
            </w:r>
          </w:p>
          <w:p w14:paraId="11E55C49" w14:textId="77777777" w:rsidR="00C46906" w:rsidRDefault="00037802" w:rsidP="003273C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Agnieszka Bargiel, Główny Specjalista, Departament Legislacyjny</w:t>
            </w:r>
          </w:p>
          <w:p w14:paraId="27122799" w14:textId="77777777" w:rsidR="00C46906" w:rsidRPr="00832501" w:rsidRDefault="00037802" w:rsidP="003273CE">
            <w:pPr>
              <w:spacing w:after="120" w:line="240" w:lineRule="auto"/>
              <w:rPr>
                <w:rFonts w:ascii="Times New Roman" w:hAnsi="Times New Roman"/>
                <w:color w:val="000000"/>
                <w:lang w:val="en-GB"/>
              </w:rPr>
            </w:pPr>
            <w:r w:rsidRPr="00832501">
              <w:rPr>
                <w:rFonts w:ascii="Times New Roman" w:hAnsi="Times New Roman"/>
                <w:color w:val="000000"/>
                <w:lang w:val="en-GB"/>
              </w:rPr>
              <w:t>tel. 22 52 12 734, e-mail: Agnieszka.Bargiel@ms.gov.pl</w:t>
            </w:r>
          </w:p>
          <w:p w14:paraId="7E85F291" w14:textId="77777777" w:rsidR="00C46906" w:rsidRPr="00796FFF" w:rsidRDefault="00C46906" w:rsidP="003273CE">
            <w:pPr>
              <w:spacing w:line="240" w:lineRule="auto"/>
              <w:rPr>
                <w:rFonts w:ascii="Times New Roman" w:hAnsi="Times New Roman"/>
                <w:color w:val="000000"/>
                <w:u w:val="single"/>
              </w:rPr>
            </w:pPr>
            <w:r>
              <w:rPr>
                <w:rFonts w:ascii="Times New Roman" w:hAnsi="Times New Roman"/>
                <w:color w:val="000000"/>
                <w:u w:val="single"/>
              </w:rPr>
              <w:t>O</w:t>
            </w:r>
            <w:r w:rsidRPr="00796FFF">
              <w:rPr>
                <w:rFonts w:ascii="Times New Roman" w:hAnsi="Times New Roman"/>
                <w:color w:val="000000"/>
                <w:u w:val="single"/>
              </w:rPr>
              <w:t>piekun merytoryczny:</w:t>
            </w:r>
          </w:p>
          <w:p w14:paraId="73B7AAA5" w14:textId="77777777" w:rsidR="00C46906" w:rsidRDefault="00C46906" w:rsidP="003273CE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Adam </w:t>
            </w:r>
            <w:proofErr w:type="spellStart"/>
            <w:r>
              <w:rPr>
                <w:rFonts w:ascii="Times New Roman" w:hAnsi="Times New Roman"/>
                <w:color w:val="000000"/>
              </w:rPr>
              <w:t>Synakiewicz</w:t>
            </w:r>
            <w:proofErr w:type="spellEnd"/>
            <w:r>
              <w:rPr>
                <w:rFonts w:ascii="Times New Roman" w:hAnsi="Times New Roman"/>
                <w:color w:val="000000"/>
              </w:rPr>
              <w:t>, Dyrektor Departamentu Prawa Karnego</w:t>
            </w:r>
          </w:p>
          <w:p w14:paraId="681A7373" w14:textId="77777777" w:rsidR="006A701A" w:rsidRPr="00243398" w:rsidRDefault="00C46906" w:rsidP="003273CE">
            <w:pPr>
              <w:spacing w:line="240" w:lineRule="auto"/>
              <w:rPr>
                <w:rFonts w:ascii="Times New Roman" w:hAnsi="Times New Roman"/>
                <w:color w:val="000000"/>
                <w:lang w:val="en-GB"/>
              </w:rPr>
            </w:pPr>
            <w:r w:rsidRPr="00694901">
              <w:rPr>
                <w:rFonts w:ascii="Times New Roman" w:hAnsi="Times New Roman"/>
                <w:color w:val="000000"/>
                <w:lang w:val="en-US"/>
              </w:rPr>
              <w:t xml:space="preserve">tel. 22 </w:t>
            </w:r>
            <w:r>
              <w:rPr>
                <w:rFonts w:ascii="Times New Roman" w:hAnsi="Times New Roman"/>
                <w:color w:val="000000"/>
                <w:lang w:val="en-US"/>
              </w:rPr>
              <w:t>52 12 645</w:t>
            </w:r>
            <w:r w:rsidRPr="00694901">
              <w:rPr>
                <w:rFonts w:ascii="Times New Roman" w:hAnsi="Times New Roman"/>
                <w:color w:val="000000"/>
                <w:lang w:val="en-US"/>
              </w:rPr>
              <w:t xml:space="preserve">, e-mail: </w:t>
            </w:r>
            <w:r>
              <w:rPr>
                <w:rFonts w:ascii="Times New Roman" w:hAnsi="Times New Roman"/>
                <w:lang w:val="en-US"/>
              </w:rPr>
              <w:t>sekretariat.dpk</w:t>
            </w:r>
            <w:r w:rsidRPr="00694901">
              <w:rPr>
                <w:rFonts w:ascii="Times New Roman" w:hAnsi="Times New Roman"/>
                <w:lang w:val="en-US"/>
              </w:rPr>
              <w:t>@ms.gov.pl</w:t>
            </w:r>
          </w:p>
        </w:tc>
        <w:tc>
          <w:tcPr>
            <w:tcW w:w="4306" w:type="dxa"/>
            <w:gridSpan w:val="11"/>
            <w:shd w:val="clear" w:color="auto" w:fill="FFFFFF"/>
          </w:tcPr>
          <w:p w14:paraId="59CBF830" w14:textId="5BD6C5A5" w:rsidR="001B3460" w:rsidRPr="00642825" w:rsidRDefault="001B3460" w:rsidP="001B3460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642825">
              <w:rPr>
                <w:rFonts w:ascii="Times New Roman" w:hAnsi="Times New Roman"/>
                <w:b/>
                <w:sz w:val="21"/>
                <w:szCs w:val="21"/>
              </w:rPr>
              <w:t>Data sporządzenia</w:t>
            </w:r>
            <w:r w:rsidRPr="00642825">
              <w:rPr>
                <w:rFonts w:ascii="Times New Roman" w:hAnsi="Times New Roman"/>
                <w:b/>
                <w:sz w:val="21"/>
                <w:szCs w:val="21"/>
              </w:rPr>
              <w:br/>
            </w:r>
            <w:r w:rsidR="00B23B58">
              <w:rPr>
                <w:rFonts w:ascii="Times New Roman" w:hAnsi="Times New Roman"/>
                <w:sz w:val="21"/>
                <w:szCs w:val="21"/>
              </w:rPr>
              <w:t>14</w:t>
            </w:r>
            <w:r w:rsidR="00D4057F">
              <w:rPr>
                <w:rFonts w:ascii="Times New Roman" w:hAnsi="Times New Roman"/>
                <w:sz w:val="21"/>
                <w:szCs w:val="21"/>
              </w:rPr>
              <w:t>.0</w:t>
            </w:r>
            <w:r w:rsidR="00832501">
              <w:rPr>
                <w:rFonts w:ascii="Times New Roman" w:hAnsi="Times New Roman"/>
                <w:sz w:val="21"/>
                <w:szCs w:val="21"/>
              </w:rPr>
              <w:t>4</w:t>
            </w:r>
            <w:r w:rsidR="00D4057F">
              <w:rPr>
                <w:rFonts w:ascii="Times New Roman" w:hAnsi="Times New Roman"/>
                <w:sz w:val="21"/>
                <w:szCs w:val="21"/>
              </w:rPr>
              <w:t>.2026 r.</w:t>
            </w:r>
          </w:p>
          <w:p w14:paraId="00FD3B7C" w14:textId="77777777" w:rsidR="00F76884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14:paraId="0DDFA2B2" w14:textId="77777777" w:rsidR="00F76884" w:rsidRPr="0065019F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5019F">
              <w:rPr>
                <w:rFonts w:ascii="Times New Roman" w:hAnsi="Times New Roman"/>
                <w:b/>
              </w:rPr>
              <w:t xml:space="preserve">Źródło: </w:t>
            </w:r>
            <w:bookmarkStart w:id="1" w:name="Lista1"/>
          </w:p>
          <w:bookmarkEnd w:id="1"/>
          <w:p w14:paraId="5771454E" w14:textId="191126A9" w:rsidR="00F76884" w:rsidRPr="0065019F" w:rsidRDefault="000A1F7F" w:rsidP="00F76884">
            <w:pPr>
              <w:spacing w:line="240" w:lineRule="auto"/>
              <w:rPr>
                <w:rFonts w:ascii="Times New Roman" w:hAnsi="Times New Roman"/>
              </w:rPr>
            </w:pPr>
            <w:r w:rsidRPr="000A1F7F">
              <w:rPr>
                <w:rFonts w:ascii="Times New Roman" w:hAnsi="Times New Roman"/>
              </w:rPr>
              <w:t>art. 133a § 5 ustawy z dnia 6 czerwca 1997 r. – Kodeks postępowania karnego</w:t>
            </w:r>
            <w:r w:rsidR="00184019">
              <w:rPr>
                <w:rFonts w:ascii="Times New Roman" w:hAnsi="Times New Roman"/>
              </w:rPr>
              <w:t xml:space="preserve"> </w:t>
            </w:r>
            <w:r w:rsidR="00184019" w:rsidRPr="00184019">
              <w:rPr>
                <w:rFonts w:ascii="Times New Roman" w:hAnsi="Times New Roman"/>
              </w:rPr>
              <w:t>(Dz. U. z 202</w:t>
            </w:r>
            <w:r w:rsidR="00243398">
              <w:rPr>
                <w:rFonts w:ascii="Times New Roman" w:hAnsi="Times New Roman"/>
              </w:rPr>
              <w:t>6</w:t>
            </w:r>
            <w:r w:rsidR="00184019" w:rsidRPr="00184019">
              <w:rPr>
                <w:rFonts w:ascii="Times New Roman" w:hAnsi="Times New Roman"/>
              </w:rPr>
              <w:t xml:space="preserve"> r. poz. 4</w:t>
            </w:r>
            <w:r w:rsidR="00243398">
              <w:rPr>
                <w:rFonts w:ascii="Times New Roman" w:hAnsi="Times New Roman"/>
              </w:rPr>
              <w:t>90</w:t>
            </w:r>
            <w:r w:rsidR="000A1F99">
              <w:rPr>
                <w:rFonts w:ascii="Times New Roman" w:hAnsi="Times New Roman"/>
              </w:rPr>
              <w:t>,</w:t>
            </w:r>
            <w:r w:rsidR="00184019" w:rsidRPr="00184019">
              <w:rPr>
                <w:rFonts w:ascii="Times New Roman" w:hAnsi="Times New Roman"/>
              </w:rPr>
              <w:t xml:space="preserve"> z </w:t>
            </w:r>
            <w:proofErr w:type="spellStart"/>
            <w:r w:rsidR="00184019" w:rsidRPr="00184019">
              <w:rPr>
                <w:rFonts w:ascii="Times New Roman" w:hAnsi="Times New Roman"/>
              </w:rPr>
              <w:t>późn</w:t>
            </w:r>
            <w:proofErr w:type="spellEnd"/>
            <w:r w:rsidR="00184019" w:rsidRPr="00184019">
              <w:rPr>
                <w:rFonts w:ascii="Times New Roman" w:hAnsi="Times New Roman"/>
              </w:rPr>
              <w:t>. zm.)</w:t>
            </w:r>
          </w:p>
          <w:p w14:paraId="2F7CA0FC" w14:textId="77777777" w:rsidR="00F76884" w:rsidRPr="0065019F" w:rsidRDefault="00F76884" w:rsidP="00F76884">
            <w:pPr>
              <w:spacing w:line="240" w:lineRule="auto"/>
              <w:rPr>
                <w:rFonts w:ascii="Times New Roman" w:hAnsi="Times New Roman"/>
              </w:rPr>
            </w:pPr>
          </w:p>
          <w:p w14:paraId="00B03DA7" w14:textId="77777777" w:rsidR="006A701A" w:rsidRDefault="006A701A" w:rsidP="003273CE">
            <w:pPr>
              <w:spacing w:before="120" w:line="240" w:lineRule="auto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Nr </w:t>
            </w:r>
            <w:r w:rsidR="0057668E">
              <w:rPr>
                <w:rFonts w:ascii="Times New Roman" w:hAnsi="Times New Roman"/>
                <w:b/>
                <w:color w:val="000000"/>
              </w:rPr>
              <w:t>w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wykaz</w:t>
            </w:r>
            <w:r w:rsidR="0057668E">
              <w:rPr>
                <w:rFonts w:ascii="Times New Roman" w:hAnsi="Times New Roman"/>
                <w:b/>
                <w:color w:val="000000"/>
              </w:rPr>
              <w:t>ie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prac</w:t>
            </w:r>
          </w:p>
          <w:p w14:paraId="5B38A508" w14:textId="1D38E452" w:rsidR="0035484C" w:rsidRPr="003273CE" w:rsidRDefault="0035484C" w:rsidP="003273CE">
            <w:pPr>
              <w:spacing w:before="12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B969</w:t>
            </w:r>
          </w:p>
        </w:tc>
      </w:tr>
      <w:tr w:rsidR="006A701A" w:rsidRPr="0022687A" w14:paraId="7EF574A2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30"/>
            <w:shd w:val="clear" w:color="auto" w:fill="99CCFF"/>
          </w:tcPr>
          <w:p w14:paraId="15ABE824" w14:textId="77777777" w:rsidR="006A701A" w:rsidRPr="00627221" w:rsidRDefault="006A701A" w:rsidP="001B4CA1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  <w:sz w:val="32"/>
                <w:szCs w:val="32"/>
              </w:rPr>
            </w:pPr>
            <w:r w:rsidRPr="00627221">
              <w:rPr>
                <w:rFonts w:ascii="Times New Roman" w:hAnsi="Times New Roman"/>
                <w:b/>
                <w:color w:val="FFFFFF"/>
                <w:sz w:val="32"/>
                <w:szCs w:val="32"/>
              </w:rPr>
              <w:t>OCENA SKUTKÓW REGULACJI</w:t>
            </w:r>
          </w:p>
        </w:tc>
      </w:tr>
      <w:tr w:rsidR="006A701A" w:rsidRPr="008B4FE6" w14:paraId="6E6F0D36" w14:textId="77777777" w:rsidTr="00676C8D">
        <w:trPr>
          <w:gridAfter w:val="1"/>
          <w:wAfter w:w="10" w:type="dxa"/>
          <w:trHeight w:val="333"/>
        </w:trPr>
        <w:tc>
          <w:tcPr>
            <w:tcW w:w="10937" w:type="dxa"/>
            <w:gridSpan w:val="30"/>
            <w:shd w:val="clear" w:color="auto" w:fill="99CCFF"/>
            <w:vAlign w:val="center"/>
          </w:tcPr>
          <w:p w14:paraId="2988569A" w14:textId="77777777" w:rsidR="006A701A" w:rsidRPr="008B4FE6" w:rsidRDefault="003D12F6" w:rsidP="006A701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812C7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1812C7">
              <w:rPr>
                <w:rFonts w:ascii="Times New Roman" w:hAnsi="Times New Roman"/>
                <w:b/>
              </w:rPr>
              <w:t>rozwiązywany</w:t>
            </w:r>
            <w:r w:rsidR="00CC6305">
              <w:rPr>
                <w:rFonts w:ascii="Times New Roman" w:hAnsi="Times New Roman"/>
                <w:b/>
              </w:rPr>
              <w:t>?</w:t>
            </w:r>
            <w:bookmarkStart w:id="2" w:name="Wybór1"/>
            <w:bookmarkEnd w:id="2"/>
          </w:p>
        </w:tc>
      </w:tr>
      <w:tr w:rsidR="006A701A" w:rsidRPr="008B4FE6" w14:paraId="746AE25F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30"/>
            <w:shd w:val="clear" w:color="auto" w:fill="FFFFFF"/>
          </w:tcPr>
          <w:p w14:paraId="355AC475" w14:textId="637B536C" w:rsidR="006E0029" w:rsidRDefault="006E0029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6E0029">
              <w:rPr>
                <w:rFonts w:ascii="Times New Roman" w:hAnsi="Times New Roman"/>
                <w:color w:val="000000"/>
              </w:rPr>
              <w:t xml:space="preserve">Projektowana zmiana rozporządzenia stanowi wykonanie upoważnienia z art. </w:t>
            </w:r>
            <w:r w:rsidRPr="00CE30CF">
              <w:rPr>
                <w:rFonts w:ascii="Times New Roman" w:hAnsi="Times New Roman"/>
                <w:color w:val="000000"/>
              </w:rPr>
              <w:t xml:space="preserve">133a § 5 ustawy z dnia 6 czerwca 1997 r. </w:t>
            </w:r>
            <w:r w:rsidRPr="006E0029">
              <w:rPr>
                <w:rFonts w:ascii="Times New Roman" w:hAnsi="Times New Roman"/>
                <w:color w:val="000000"/>
              </w:rPr>
              <w:t>– Kodeks postępowania karnego (Dz. U. z 202</w:t>
            </w:r>
            <w:r w:rsidR="00243398">
              <w:rPr>
                <w:rFonts w:ascii="Times New Roman" w:hAnsi="Times New Roman"/>
                <w:color w:val="000000"/>
              </w:rPr>
              <w:t>6</w:t>
            </w:r>
            <w:r w:rsidRPr="006E0029">
              <w:rPr>
                <w:rFonts w:ascii="Times New Roman" w:hAnsi="Times New Roman"/>
                <w:color w:val="000000"/>
              </w:rPr>
              <w:t xml:space="preserve"> r. poz.</w:t>
            </w:r>
            <w:r>
              <w:rPr>
                <w:rFonts w:ascii="Times New Roman" w:hAnsi="Times New Roman"/>
                <w:color w:val="000000"/>
              </w:rPr>
              <w:t xml:space="preserve"> 4</w:t>
            </w:r>
            <w:r w:rsidR="00243398">
              <w:rPr>
                <w:rFonts w:ascii="Times New Roman" w:hAnsi="Times New Roman"/>
                <w:color w:val="000000"/>
              </w:rPr>
              <w:t>90</w:t>
            </w:r>
            <w:r w:rsidR="000A1F99">
              <w:rPr>
                <w:rFonts w:ascii="Times New Roman" w:hAnsi="Times New Roman"/>
                <w:color w:val="000000"/>
              </w:rPr>
              <w:t>,</w:t>
            </w:r>
            <w:r>
              <w:rPr>
                <w:rFonts w:ascii="Times New Roman" w:hAnsi="Times New Roman"/>
                <w:color w:val="000000"/>
              </w:rPr>
              <w:t xml:space="preserve"> z </w:t>
            </w:r>
            <w:proofErr w:type="spellStart"/>
            <w:r>
              <w:rPr>
                <w:rFonts w:ascii="Times New Roman" w:hAnsi="Times New Roman"/>
                <w:color w:val="000000"/>
              </w:rPr>
              <w:t>późn</w:t>
            </w:r>
            <w:proofErr w:type="spellEnd"/>
            <w:r>
              <w:rPr>
                <w:rFonts w:ascii="Times New Roman" w:hAnsi="Times New Roman"/>
                <w:color w:val="000000"/>
              </w:rPr>
              <w:t>. zm.</w:t>
            </w:r>
            <w:r w:rsidRPr="006E0029">
              <w:rPr>
                <w:rFonts w:ascii="Times New Roman" w:hAnsi="Times New Roman"/>
                <w:color w:val="000000"/>
              </w:rPr>
              <w:t>), dalej „k.p.k.”, zgodnie z którym Minister Sprawiedliwości, w porozumieniu z ministrem właściwym do spraw informatyzacji, określi, w drodze rozporządzenia, tryb i sposób dokonywania doręczeń pism w postaci elektronicznej w postępowaniu karnym, mając na względzie zapewnienie skuteczności doręczeń tych pism oraz ochronę praw osób, którym te pisma są doręczane.</w:t>
            </w:r>
          </w:p>
          <w:p w14:paraId="762F8F72" w14:textId="77777777" w:rsidR="00686638" w:rsidRDefault="00686638" w:rsidP="00CD786D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14:paraId="199F0B8B" w14:textId="0B230F79" w:rsidR="00CD786D" w:rsidRDefault="006E0029" w:rsidP="00CE30CF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Potrzeba zmiany</w:t>
            </w:r>
            <w:r w:rsidR="0003317D">
              <w:rPr>
                <w:rFonts w:ascii="Times New Roman" w:hAnsi="Times New Roman"/>
                <w:color w:val="000000"/>
              </w:rPr>
              <w:t xml:space="preserve"> </w:t>
            </w:r>
            <w:r w:rsidR="00F05EB3" w:rsidRPr="00F05EB3">
              <w:rPr>
                <w:rFonts w:ascii="Times New Roman" w:hAnsi="Times New Roman"/>
                <w:color w:val="000000"/>
              </w:rPr>
              <w:t xml:space="preserve">rozporządzenia Ministra Sprawiedliwości z dnia 12 marca 2024 r. </w:t>
            </w:r>
            <w:r w:rsidR="00F63347" w:rsidRPr="00F63347">
              <w:rPr>
                <w:rFonts w:ascii="Times New Roman" w:hAnsi="Times New Roman"/>
                <w:color w:val="000000"/>
              </w:rPr>
              <w:t>w sprawie doręczeń pism w postaci elektronicznej w postępowaniu karnym</w:t>
            </w:r>
            <w:r>
              <w:rPr>
                <w:rFonts w:ascii="Times New Roman" w:hAnsi="Times New Roman"/>
                <w:color w:val="000000"/>
              </w:rPr>
              <w:t xml:space="preserve"> (Dz. U. poz. 367), </w:t>
            </w:r>
            <w:r w:rsidR="00F63347">
              <w:rPr>
                <w:rFonts w:ascii="Times New Roman" w:hAnsi="Times New Roman"/>
                <w:color w:val="000000"/>
              </w:rPr>
              <w:t>dalej „rozporządzenie</w:t>
            </w:r>
            <w:r>
              <w:rPr>
                <w:rFonts w:ascii="Times New Roman" w:hAnsi="Times New Roman"/>
                <w:color w:val="000000"/>
              </w:rPr>
              <w:t>”</w:t>
            </w:r>
            <w:r w:rsidR="00CD786D">
              <w:rPr>
                <w:rFonts w:ascii="Times New Roman" w:hAnsi="Times New Roman"/>
                <w:color w:val="000000"/>
              </w:rPr>
              <w:t xml:space="preserve">, wynika ze zmian </w:t>
            </w:r>
            <w:r w:rsidR="00F63347" w:rsidRPr="00F63347">
              <w:rPr>
                <w:rFonts w:ascii="Times New Roman" w:hAnsi="Times New Roman"/>
                <w:color w:val="000000"/>
              </w:rPr>
              <w:t>wprowadzonych ustawą z dnia 9 lipca 2025 r. o zmianie ustawy – Kodeks postępowania karnego oraz niektórych innych ustaw (Dz. U. poz. 1178)</w:t>
            </w:r>
            <w:r w:rsidR="00644591">
              <w:rPr>
                <w:rFonts w:ascii="Times New Roman" w:hAnsi="Times New Roman"/>
                <w:color w:val="000000"/>
              </w:rPr>
              <w:t>.</w:t>
            </w:r>
          </w:p>
          <w:p w14:paraId="058A822E" w14:textId="2E838AFE" w:rsidR="00CD786D" w:rsidRDefault="00CD786D" w:rsidP="00CD786D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  <w:p w14:paraId="2DB0D868" w14:textId="65D15821" w:rsidR="006A701A" w:rsidRPr="00B37C80" w:rsidRDefault="00CD786D" w:rsidP="00CE30C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Wskazaną</w:t>
            </w:r>
            <w:r w:rsidR="000E54C1" w:rsidRPr="000E54C1">
              <w:rPr>
                <w:rFonts w:ascii="Times New Roman" w:hAnsi="Times New Roman"/>
                <w:color w:val="000000"/>
              </w:rPr>
              <w:t xml:space="preserve"> ustawą umożliwiono doręczanie pism przez umieszczenie ich treści w portalu informacyjnym dla stron postępowania, gdy strona ma konto w portalu informacyjnym i za pośrednictwem tego portalu złoży oświadczenie o wyborze lub rezygnacji z doręczeń za pośrednictwem portalu informacyjnego</w:t>
            </w:r>
            <w:r w:rsidR="001112D8">
              <w:rPr>
                <w:rFonts w:ascii="Times New Roman" w:hAnsi="Times New Roman"/>
                <w:color w:val="000000"/>
              </w:rPr>
              <w:t xml:space="preserve">. </w:t>
            </w:r>
            <w:r w:rsidR="001112D8" w:rsidRPr="001112D8">
              <w:rPr>
                <w:rFonts w:ascii="Times New Roman" w:hAnsi="Times New Roman"/>
                <w:color w:val="000000"/>
              </w:rPr>
              <w:t xml:space="preserve">Powoduje to konieczność zmiany i uporządkowania przepisów </w:t>
            </w:r>
            <w:r w:rsidR="00644591">
              <w:rPr>
                <w:rFonts w:ascii="Times New Roman" w:hAnsi="Times New Roman"/>
                <w:color w:val="000000"/>
              </w:rPr>
              <w:t xml:space="preserve">rozporządzenia, w którym określono </w:t>
            </w:r>
            <w:r w:rsidR="001112D8" w:rsidRPr="001112D8">
              <w:rPr>
                <w:rFonts w:ascii="Times New Roman" w:hAnsi="Times New Roman"/>
                <w:color w:val="000000"/>
              </w:rPr>
              <w:t xml:space="preserve">tryb i sposobu dokonywania doręczeń pism w postaci elektronicznej w postępowaniu karnym </w:t>
            </w:r>
            <w:r w:rsidR="00644591">
              <w:rPr>
                <w:rFonts w:ascii="Times New Roman" w:hAnsi="Times New Roman"/>
                <w:color w:val="000000"/>
              </w:rPr>
              <w:t>oraz dostosowania ich do nowych regulacji.</w:t>
            </w:r>
          </w:p>
        </w:tc>
      </w:tr>
      <w:tr w:rsidR="006A701A" w:rsidRPr="008B4FE6" w14:paraId="6E24D75D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30"/>
            <w:shd w:val="clear" w:color="auto" w:fill="99CCFF"/>
            <w:vAlign w:val="center"/>
          </w:tcPr>
          <w:p w14:paraId="437B597D" w14:textId="77777777" w:rsidR="006A701A" w:rsidRPr="008B4FE6" w:rsidRDefault="0013216E" w:rsidP="00C53F26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>Rekomendowane rozwiązanie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w tym planowane narzędzia interwencji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i oczekiwany efekt</w:t>
            </w:r>
          </w:p>
        </w:tc>
      </w:tr>
      <w:tr w:rsidR="006A701A" w:rsidRPr="008B4FE6" w14:paraId="549F71D9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30"/>
          </w:tcPr>
          <w:p w14:paraId="16670B84" w14:textId="77777777" w:rsidR="00A04B6A" w:rsidRDefault="00A04B6A" w:rsidP="003273C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A04B6A">
              <w:rPr>
                <w:rFonts w:ascii="Times New Roman" w:hAnsi="Times New Roman"/>
                <w:color w:val="000000"/>
                <w:spacing w:val="-2"/>
              </w:rPr>
              <w:t>W nawiązaniu do punktu 1 OSR, zostanie wydane rozporządzenie zmieniające</w:t>
            </w:r>
            <w:r>
              <w:rPr>
                <w:rFonts w:ascii="Times New Roman" w:hAnsi="Times New Roman"/>
                <w:color w:val="000000"/>
                <w:spacing w:val="-2"/>
              </w:rPr>
              <w:t>, które zaktualizuje</w:t>
            </w:r>
            <w:r w:rsidRPr="00A04B6A">
              <w:rPr>
                <w:rFonts w:ascii="Times New Roman" w:hAnsi="Times New Roman"/>
                <w:color w:val="000000"/>
                <w:spacing w:val="-2"/>
              </w:rPr>
              <w:t xml:space="preserve"> brzmienie niektórych przepisów </w:t>
            </w:r>
            <w:r>
              <w:rPr>
                <w:rFonts w:ascii="Times New Roman" w:hAnsi="Times New Roman"/>
                <w:color w:val="000000"/>
                <w:spacing w:val="-2"/>
              </w:rPr>
              <w:t>przedmiotowego rozporządzenia.</w:t>
            </w:r>
          </w:p>
          <w:p w14:paraId="0A317CD5" w14:textId="6BBD6EB0" w:rsidR="00363309" w:rsidRPr="00B37C80" w:rsidRDefault="00A04B6A" w:rsidP="003273C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5321A">
              <w:rPr>
                <w:rFonts w:ascii="Times New Roman" w:hAnsi="Times New Roman"/>
                <w:color w:val="000000"/>
                <w:spacing w:val="-2"/>
              </w:rPr>
              <w:t>Projektowana zmian</w:t>
            </w:r>
            <w:r w:rsidR="00C3564C">
              <w:rPr>
                <w:rFonts w:ascii="Times New Roman" w:hAnsi="Times New Roman"/>
                <w:color w:val="000000"/>
                <w:spacing w:val="-2"/>
              </w:rPr>
              <w:t>a</w:t>
            </w:r>
            <w:r w:rsidRPr="0095321A">
              <w:rPr>
                <w:rFonts w:ascii="Times New Roman" w:hAnsi="Times New Roman"/>
                <w:color w:val="000000"/>
                <w:spacing w:val="-2"/>
              </w:rPr>
              <w:t xml:space="preserve"> § </w:t>
            </w:r>
            <w:r w:rsidR="00C3564C">
              <w:rPr>
                <w:rFonts w:ascii="Times New Roman" w:hAnsi="Times New Roman"/>
                <w:color w:val="000000"/>
                <w:spacing w:val="-2"/>
              </w:rPr>
              <w:t>2</w:t>
            </w:r>
            <w:r w:rsidRPr="0095321A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C3564C">
              <w:rPr>
                <w:rFonts w:ascii="Times New Roman" w:hAnsi="Times New Roman"/>
                <w:color w:val="000000"/>
                <w:spacing w:val="-2"/>
              </w:rPr>
              <w:t>pkt 1-2</w:t>
            </w:r>
            <w:r w:rsidRPr="0095321A">
              <w:rPr>
                <w:rFonts w:ascii="Times New Roman" w:hAnsi="Times New Roman"/>
                <w:color w:val="000000"/>
                <w:spacing w:val="-2"/>
              </w:rPr>
              <w:t xml:space="preserve"> rozporządzenia zakłada</w:t>
            </w:r>
            <w:r w:rsidR="00C3564C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C3564C" w:rsidRPr="00C3564C">
              <w:rPr>
                <w:rFonts w:ascii="Times New Roman" w:hAnsi="Times New Roman"/>
                <w:color w:val="000000"/>
                <w:spacing w:val="-2"/>
              </w:rPr>
              <w:t>zmianę definicji określenia „konto” i „użytkownik konta”</w:t>
            </w:r>
            <w:r w:rsidR="00C3564C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C3564C" w:rsidRPr="00C3564C">
              <w:rPr>
                <w:rFonts w:ascii="Times New Roman" w:hAnsi="Times New Roman"/>
                <w:color w:val="000000"/>
                <w:spacing w:val="-2"/>
              </w:rPr>
              <w:t xml:space="preserve">przez zamieszczenie odesłań do właściwych przepisów </w:t>
            </w:r>
            <w:r w:rsidR="00942381" w:rsidRPr="00942381">
              <w:rPr>
                <w:rFonts w:ascii="Times New Roman" w:hAnsi="Times New Roman"/>
                <w:color w:val="000000"/>
                <w:spacing w:val="-2"/>
              </w:rPr>
              <w:t xml:space="preserve">rozporządzenia Ministra Sprawiedliwości z dnia 20 lutego 2026 r. w sprawie portalu informacyjnego (Dz. U. poz. </w:t>
            </w:r>
            <w:r w:rsidR="00A169A4">
              <w:rPr>
                <w:rFonts w:ascii="Times New Roman" w:hAnsi="Times New Roman"/>
                <w:color w:val="000000"/>
                <w:spacing w:val="-2"/>
              </w:rPr>
              <w:t>216</w:t>
            </w:r>
            <w:r w:rsidR="00A169A4" w:rsidRPr="00942381">
              <w:rPr>
                <w:rFonts w:ascii="Times New Roman" w:hAnsi="Times New Roman"/>
                <w:color w:val="000000"/>
                <w:spacing w:val="-2"/>
              </w:rPr>
              <w:t>)</w:t>
            </w:r>
            <w:r w:rsidR="00A169A4" w:rsidRPr="00C3564C">
              <w:rPr>
                <w:rFonts w:ascii="Times New Roman" w:hAnsi="Times New Roman"/>
                <w:color w:val="000000"/>
                <w:spacing w:val="-2"/>
              </w:rPr>
              <w:t xml:space="preserve">, </w:t>
            </w:r>
            <w:r w:rsidR="00942381">
              <w:rPr>
                <w:rFonts w:ascii="Times New Roman" w:hAnsi="Times New Roman"/>
                <w:color w:val="000000"/>
                <w:spacing w:val="-2"/>
              </w:rPr>
              <w:t xml:space="preserve">dalej rozporządzenia w sprawie PI, </w:t>
            </w:r>
            <w:r w:rsidR="00C3564C" w:rsidRPr="00C3564C">
              <w:rPr>
                <w:rFonts w:ascii="Times New Roman" w:hAnsi="Times New Roman"/>
                <w:color w:val="000000"/>
                <w:spacing w:val="-2"/>
              </w:rPr>
              <w:t>ustalających ich znaczenie</w:t>
            </w:r>
            <w:r w:rsidR="00C3564C">
              <w:rPr>
                <w:rFonts w:ascii="Times New Roman" w:hAnsi="Times New Roman"/>
                <w:color w:val="000000"/>
                <w:spacing w:val="-2"/>
              </w:rPr>
              <w:t xml:space="preserve">. „Konto” w nowym znaczeniu będzie oznaczać </w:t>
            </w:r>
            <w:r w:rsidR="00C3564C" w:rsidRPr="00C3564C">
              <w:rPr>
                <w:rFonts w:ascii="Times New Roman" w:hAnsi="Times New Roman"/>
                <w:color w:val="000000"/>
                <w:spacing w:val="-2"/>
              </w:rPr>
              <w:t>zbiór danych identyfikujących tożsamość właściciela konta, wraz z przyporządkowanymi do niego zasobami portalu informacyjnego</w:t>
            </w:r>
            <w:r w:rsidR="00C3564C">
              <w:rPr>
                <w:rFonts w:ascii="Times New Roman" w:hAnsi="Times New Roman"/>
                <w:color w:val="000000"/>
                <w:spacing w:val="-2"/>
              </w:rPr>
              <w:t xml:space="preserve">. Natomiast „użytkownik konta” będzie oznaczać </w:t>
            </w:r>
            <w:r w:rsidR="00C3564C" w:rsidRPr="00C3564C">
              <w:rPr>
                <w:rFonts w:ascii="Times New Roman" w:hAnsi="Times New Roman"/>
                <w:color w:val="000000"/>
                <w:spacing w:val="-2"/>
              </w:rPr>
              <w:t>osob</w:t>
            </w:r>
            <w:r w:rsidR="00C3564C">
              <w:rPr>
                <w:rFonts w:ascii="Times New Roman" w:hAnsi="Times New Roman"/>
                <w:color w:val="000000"/>
                <w:spacing w:val="-2"/>
              </w:rPr>
              <w:t>ę</w:t>
            </w:r>
            <w:r w:rsidR="00C3564C" w:rsidRPr="00C3564C">
              <w:rPr>
                <w:rFonts w:ascii="Times New Roman" w:hAnsi="Times New Roman"/>
                <w:color w:val="000000"/>
                <w:spacing w:val="-2"/>
              </w:rPr>
              <w:t xml:space="preserve"> fizyczn</w:t>
            </w:r>
            <w:r w:rsidR="00C3564C">
              <w:rPr>
                <w:rFonts w:ascii="Times New Roman" w:hAnsi="Times New Roman"/>
                <w:color w:val="000000"/>
                <w:spacing w:val="-2"/>
              </w:rPr>
              <w:t>ą</w:t>
            </w:r>
            <w:r w:rsidR="00C3564C" w:rsidRPr="00C3564C">
              <w:rPr>
                <w:rFonts w:ascii="Times New Roman" w:hAnsi="Times New Roman"/>
                <w:color w:val="000000"/>
                <w:spacing w:val="-2"/>
              </w:rPr>
              <w:t>, dla której założono konto w portalu informacyjnym</w:t>
            </w:r>
            <w:r w:rsidR="00C3564C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  <w:p w14:paraId="278E9B7F" w14:textId="38DC57B6" w:rsidR="006A701A" w:rsidRPr="00B37C80" w:rsidRDefault="00A04B6A" w:rsidP="003273C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5321A">
              <w:rPr>
                <w:rFonts w:ascii="Times New Roman" w:hAnsi="Times New Roman"/>
                <w:color w:val="000000"/>
                <w:spacing w:val="-2"/>
              </w:rPr>
              <w:t>Projektowan</w:t>
            </w:r>
            <w:r w:rsidR="00C3564C">
              <w:rPr>
                <w:rFonts w:ascii="Times New Roman" w:hAnsi="Times New Roman"/>
                <w:color w:val="000000"/>
                <w:spacing w:val="-2"/>
              </w:rPr>
              <w:t>e</w:t>
            </w:r>
            <w:r w:rsidRPr="0095321A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C3564C">
              <w:rPr>
                <w:rFonts w:ascii="Times New Roman" w:hAnsi="Times New Roman"/>
                <w:color w:val="000000"/>
                <w:spacing w:val="-2"/>
              </w:rPr>
              <w:t>dodanie</w:t>
            </w:r>
            <w:r w:rsidR="00FC6DDF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95321A">
              <w:rPr>
                <w:rFonts w:ascii="Times New Roman" w:hAnsi="Times New Roman"/>
                <w:color w:val="000000"/>
                <w:spacing w:val="-2"/>
              </w:rPr>
              <w:t xml:space="preserve">§ </w:t>
            </w:r>
            <w:r w:rsidR="00C3564C">
              <w:rPr>
                <w:rFonts w:ascii="Times New Roman" w:hAnsi="Times New Roman"/>
                <w:color w:val="000000"/>
                <w:spacing w:val="-2"/>
              </w:rPr>
              <w:t xml:space="preserve">2 </w:t>
            </w:r>
            <w:r w:rsidRPr="0095321A">
              <w:rPr>
                <w:rFonts w:ascii="Times New Roman" w:hAnsi="Times New Roman"/>
                <w:color w:val="000000"/>
                <w:spacing w:val="-2"/>
              </w:rPr>
              <w:t xml:space="preserve">pkt </w:t>
            </w:r>
            <w:r w:rsidR="00C3564C">
              <w:rPr>
                <w:rFonts w:ascii="Times New Roman" w:hAnsi="Times New Roman"/>
                <w:color w:val="000000"/>
                <w:spacing w:val="-2"/>
              </w:rPr>
              <w:t>6-7</w:t>
            </w:r>
            <w:r w:rsidRPr="0095321A">
              <w:rPr>
                <w:rFonts w:ascii="Times New Roman" w:hAnsi="Times New Roman"/>
                <w:color w:val="000000"/>
                <w:spacing w:val="-2"/>
              </w:rPr>
              <w:t xml:space="preserve"> rozporządzenia zakłada</w:t>
            </w:r>
            <w:r w:rsidR="00C3564C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FC6DDF">
              <w:rPr>
                <w:rFonts w:ascii="Times New Roman" w:hAnsi="Times New Roman"/>
                <w:color w:val="000000"/>
                <w:spacing w:val="-2"/>
              </w:rPr>
              <w:t>dodanie dwóch nowych definicji do słowniczka tego aktu wykonawczego, w postaci „sum kontrolnych” i „właściciela konta”</w:t>
            </w:r>
            <w:r w:rsidR="006857B6">
              <w:rPr>
                <w:rFonts w:ascii="Times New Roman" w:hAnsi="Times New Roman"/>
                <w:color w:val="000000"/>
                <w:spacing w:val="-2"/>
              </w:rPr>
              <w:t xml:space="preserve">. Pierwsze pojęcie będzie oznaczać rodzaj metadanych </w:t>
            </w:r>
            <w:r w:rsidR="006857B6" w:rsidRPr="006857B6">
              <w:rPr>
                <w:rFonts w:ascii="Times New Roman" w:hAnsi="Times New Roman"/>
                <w:color w:val="000000"/>
                <w:spacing w:val="-2"/>
              </w:rPr>
              <w:t>służących do weryfikacji integralności danych przesyłanych za pośrednictwem portalu informacyjnego</w:t>
            </w:r>
            <w:r w:rsidR="006857B6">
              <w:rPr>
                <w:rFonts w:ascii="Times New Roman" w:hAnsi="Times New Roman"/>
                <w:color w:val="000000"/>
                <w:spacing w:val="-2"/>
              </w:rPr>
              <w:t xml:space="preserve">. Drugie pojęcie będzie zaś oznaczać </w:t>
            </w:r>
            <w:r w:rsidR="006857B6" w:rsidRPr="006857B6">
              <w:rPr>
                <w:rFonts w:ascii="Times New Roman" w:hAnsi="Times New Roman"/>
                <w:color w:val="000000"/>
                <w:spacing w:val="-2"/>
              </w:rPr>
              <w:t>osob</w:t>
            </w:r>
            <w:r w:rsidR="006857B6">
              <w:rPr>
                <w:rFonts w:ascii="Times New Roman" w:hAnsi="Times New Roman"/>
                <w:color w:val="000000"/>
                <w:spacing w:val="-2"/>
              </w:rPr>
              <w:t>ę</w:t>
            </w:r>
            <w:r w:rsidR="006857B6" w:rsidRPr="006857B6">
              <w:rPr>
                <w:rFonts w:ascii="Times New Roman" w:hAnsi="Times New Roman"/>
                <w:color w:val="000000"/>
                <w:spacing w:val="-2"/>
              </w:rPr>
              <w:t xml:space="preserve"> fizyczn</w:t>
            </w:r>
            <w:r w:rsidR="006857B6">
              <w:rPr>
                <w:rFonts w:ascii="Times New Roman" w:hAnsi="Times New Roman"/>
                <w:color w:val="000000"/>
                <w:spacing w:val="-2"/>
              </w:rPr>
              <w:t>ą</w:t>
            </w:r>
            <w:r w:rsidR="006857B6" w:rsidRPr="006857B6">
              <w:rPr>
                <w:rFonts w:ascii="Times New Roman" w:hAnsi="Times New Roman"/>
                <w:color w:val="000000"/>
                <w:spacing w:val="-2"/>
              </w:rPr>
              <w:t>, podmiot albo podmiot publiczny, dla których założono konto w portalu informacyjnym</w:t>
            </w:r>
            <w:r w:rsidR="006857B6">
              <w:rPr>
                <w:rFonts w:ascii="Times New Roman" w:hAnsi="Times New Roman"/>
                <w:color w:val="000000"/>
                <w:spacing w:val="-2"/>
              </w:rPr>
              <w:t>.</w:t>
            </w:r>
            <w:r w:rsidR="004E6C91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942381">
              <w:rPr>
                <w:rFonts w:ascii="Times New Roman" w:hAnsi="Times New Roman"/>
                <w:color w:val="000000"/>
                <w:spacing w:val="-2"/>
              </w:rPr>
              <w:t>P</w:t>
            </w:r>
            <w:r w:rsidR="006857B6">
              <w:rPr>
                <w:rFonts w:ascii="Times New Roman" w:hAnsi="Times New Roman"/>
                <w:color w:val="000000"/>
                <w:spacing w:val="-2"/>
              </w:rPr>
              <w:t xml:space="preserve">ojęcia </w:t>
            </w:r>
            <w:r w:rsidR="00942381">
              <w:rPr>
                <w:rFonts w:ascii="Times New Roman" w:hAnsi="Times New Roman"/>
                <w:color w:val="000000"/>
                <w:spacing w:val="-2"/>
              </w:rPr>
              <w:t xml:space="preserve">te </w:t>
            </w:r>
            <w:r w:rsidR="006857B6">
              <w:rPr>
                <w:rFonts w:ascii="Times New Roman" w:hAnsi="Times New Roman"/>
                <w:color w:val="000000"/>
                <w:spacing w:val="-2"/>
              </w:rPr>
              <w:t>zostały zdefiniowane</w:t>
            </w:r>
            <w:r w:rsidR="006857B6" w:rsidRPr="006857B6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FC6DDF" w:rsidRPr="00FC6DDF">
              <w:rPr>
                <w:rFonts w:ascii="Times New Roman" w:hAnsi="Times New Roman"/>
                <w:color w:val="000000"/>
                <w:spacing w:val="-2"/>
              </w:rPr>
              <w:t xml:space="preserve">przez zamieszczenie odesłań do właściwych przepisów </w:t>
            </w:r>
            <w:r w:rsidR="00644591">
              <w:rPr>
                <w:rFonts w:ascii="Times New Roman" w:hAnsi="Times New Roman"/>
                <w:color w:val="000000"/>
                <w:spacing w:val="-2"/>
              </w:rPr>
              <w:t xml:space="preserve">odpowiednio </w:t>
            </w:r>
            <w:r w:rsidR="00644591" w:rsidRPr="00644591">
              <w:rPr>
                <w:rFonts w:ascii="Times New Roman" w:hAnsi="Times New Roman"/>
                <w:color w:val="000000"/>
                <w:spacing w:val="-2"/>
              </w:rPr>
              <w:t xml:space="preserve">rozporządzenia Ministra Sprawiedliwości z dnia 21 lutego 2026 r. w sprawie trybu i sposobu wnoszenia pism procesowych w postaci elektronicznej za pośrednictwem portalu informacyjnego (Dz. U. poz. </w:t>
            </w:r>
            <w:r w:rsidR="00A169A4">
              <w:rPr>
                <w:rFonts w:ascii="Times New Roman" w:hAnsi="Times New Roman"/>
                <w:color w:val="000000"/>
                <w:spacing w:val="-2"/>
              </w:rPr>
              <w:t>221</w:t>
            </w:r>
            <w:r w:rsidR="00A169A4" w:rsidRPr="00644591">
              <w:rPr>
                <w:rFonts w:ascii="Times New Roman" w:hAnsi="Times New Roman"/>
                <w:color w:val="000000"/>
                <w:spacing w:val="-2"/>
              </w:rPr>
              <w:t>)</w:t>
            </w:r>
            <w:r w:rsidR="00A169A4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644591">
              <w:rPr>
                <w:rFonts w:ascii="Times New Roman" w:hAnsi="Times New Roman"/>
                <w:color w:val="000000"/>
                <w:spacing w:val="-2"/>
              </w:rPr>
              <w:t xml:space="preserve">i </w:t>
            </w:r>
            <w:r w:rsidR="00FC6DDF" w:rsidRPr="00FC6DDF">
              <w:rPr>
                <w:rFonts w:ascii="Times New Roman" w:hAnsi="Times New Roman"/>
                <w:color w:val="000000"/>
                <w:spacing w:val="-2"/>
              </w:rPr>
              <w:t>rozporządzenia w sprawie PI</w:t>
            </w:r>
            <w:r w:rsidR="00FC6DDF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  <w:p w14:paraId="24F01FBF" w14:textId="67DB920A" w:rsidR="006A701A" w:rsidRPr="00B37C80" w:rsidRDefault="00A04B6A" w:rsidP="003273C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5321A">
              <w:rPr>
                <w:rFonts w:ascii="Times New Roman" w:hAnsi="Times New Roman"/>
                <w:color w:val="000000"/>
                <w:spacing w:val="-2"/>
              </w:rPr>
              <w:lastRenderedPageBreak/>
              <w:t xml:space="preserve">Projektowana zmiana § 3 ust. 3 </w:t>
            </w:r>
            <w:r w:rsidR="00686638">
              <w:rPr>
                <w:rFonts w:ascii="Times New Roman" w:hAnsi="Times New Roman"/>
                <w:color w:val="000000"/>
                <w:spacing w:val="-2"/>
              </w:rPr>
              <w:t xml:space="preserve">rozporządzenia </w:t>
            </w:r>
            <w:r w:rsidRPr="0095321A">
              <w:rPr>
                <w:rFonts w:ascii="Times New Roman" w:hAnsi="Times New Roman"/>
                <w:color w:val="000000"/>
                <w:spacing w:val="-2"/>
              </w:rPr>
              <w:t>zakłada</w:t>
            </w:r>
            <w:r w:rsidR="00CA5FFD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EA4603" w:rsidRPr="00EA4603">
              <w:rPr>
                <w:rFonts w:ascii="Times New Roman" w:hAnsi="Times New Roman"/>
                <w:color w:val="000000"/>
                <w:spacing w:val="-2"/>
              </w:rPr>
              <w:t>rozszerzenie możliwości doręczania pism za pośrednictwem portalu informacyjnego na nowe kategorie podmiotów</w:t>
            </w:r>
            <w:r w:rsidR="00EA4603">
              <w:rPr>
                <w:rFonts w:ascii="Times New Roman" w:hAnsi="Times New Roman"/>
                <w:color w:val="000000"/>
                <w:spacing w:val="-2"/>
              </w:rPr>
              <w:t xml:space="preserve">, gdyż pojęcie „użytkownik konta” zostanie zastąpione pojęciem „właściciel konta”. Dzięki tej zmianie pojęcie o węższym zakresie podmiotowym ustąpi pojęciu o szerszym zakresie i w ten sposób osoba fizyczna, </w:t>
            </w:r>
            <w:r w:rsidR="00EA4603" w:rsidRPr="00EA4603">
              <w:rPr>
                <w:rFonts w:ascii="Times New Roman" w:hAnsi="Times New Roman"/>
                <w:color w:val="000000"/>
                <w:spacing w:val="-2"/>
              </w:rPr>
              <w:t>podmiot albo podmiot publiczny</w:t>
            </w:r>
            <w:r w:rsidR="00EA4603">
              <w:rPr>
                <w:rFonts w:ascii="Times New Roman" w:hAnsi="Times New Roman"/>
                <w:color w:val="000000"/>
                <w:spacing w:val="-2"/>
              </w:rPr>
              <w:t xml:space="preserve"> będą mogły odbierać pisma elektroniczne. Do tej pory tylko osoba fizyczna mogła być odbiorcą pisma.</w:t>
            </w:r>
            <w:r w:rsidR="00C82D5E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C82D5E" w:rsidRPr="00C82D5E">
              <w:rPr>
                <w:rFonts w:ascii="Times New Roman" w:hAnsi="Times New Roman"/>
                <w:color w:val="000000"/>
                <w:spacing w:val="-2"/>
              </w:rPr>
              <w:t>Jednocześnie rezygnuje się ze zdania drugiego tego przepisu w obecnym brzmieniu, albowiem identyczną normę zawiera projekt rozporządzenia w sprawie PI</w:t>
            </w:r>
            <w:r w:rsidR="00C82D5E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  <w:p w14:paraId="2AFE963D" w14:textId="6C1E37FA" w:rsidR="0071724A" w:rsidRDefault="00A04B6A" w:rsidP="003273C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5321A">
              <w:rPr>
                <w:rFonts w:ascii="Times New Roman" w:hAnsi="Times New Roman"/>
                <w:color w:val="000000"/>
                <w:spacing w:val="-2"/>
              </w:rPr>
              <w:t xml:space="preserve">Projektowana zmiana § </w:t>
            </w:r>
            <w:r w:rsidR="00C82D5E">
              <w:rPr>
                <w:rFonts w:ascii="Times New Roman" w:hAnsi="Times New Roman"/>
                <w:color w:val="000000"/>
                <w:spacing w:val="-2"/>
              </w:rPr>
              <w:t>4</w:t>
            </w:r>
            <w:r w:rsidRPr="0095321A">
              <w:rPr>
                <w:rFonts w:ascii="Times New Roman" w:hAnsi="Times New Roman"/>
                <w:color w:val="000000"/>
                <w:spacing w:val="-2"/>
              </w:rPr>
              <w:t xml:space="preserve"> ust. 3 </w:t>
            </w:r>
            <w:r w:rsidR="00A9737C">
              <w:rPr>
                <w:rFonts w:ascii="Times New Roman" w:hAnsi="Times New Roman"/>
                <w:color w:val="000000"/>
                <w:spacing w:val="-2"/>
              </w:rPr>
              <w:t xml:space="preserve">rozporządzenia </w:t>
            </w:r>
            <w:r w:rsidRPr="0095321A">
              <w:rPr>
                <w:rFonts w:ascii="Times New Roman" w:hAnsi="Times New Roman"/>
                <w:color w:val="000000"/>
                <w:spacing w:val="-2"/>
              </w:rPr>
              <w:t>zakłada</w:t>
            </w:r>
            <w:r w:rsidR="00C82D5E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781AFB">
              <w:rPr>
                <w:rFonts w:ascii="Times New Roman" w:hAnsi="Times New Roman"/>
                <w:color w:val="000000"/>
                <w:spacing w:val="-2"/>
              </w:rPr>
              <w:t xml:space="preserve">uaktualnienie katalogu elementów </w:t>
            </w:r>
            <w:r w:rsidR="0095244B">
              <w:rPr>
                <w:rFonts w:ascii="Times New Roman" w:hAnsi="Times New Roman"/>
                <w:color w:val="000000"/>
                <w:spacing w:val="-2"/>
              </w:rPr>
              <w:t>elektronicznego</w:t>
            </w:r>
            <w:r w:rsidR="00781AFB">
              <w:rPr>
                <w:rFonts w:ascii="Times New Roman" w:hAnsi="Times New Roman"/>
                <w:color w:val="000000"/>
                <w:spacing w:val="-2"/>
              </w:rPr>
              <w:t xml:space="preserve"> potwierdzenia odbioru korespondencji. „</w:t>
            </w:r>
            <w:r w:rsidR="005E6A8E">
              <w:rPr>
                <w:rFonts w:ascii="Times New Roman" w:hAnsi="Times New Roman"/>
                <w:color w:val="000000"/>
                <w:spacing w:val="-2"/>
              </w:rPr>
              <w:t>U</w:t>
            </w:r>
            <w:r w:rsidR="00781AFB">
              <w:rPr>
                <w:rFonts w:ascii="Times New Roman" w:hAnsi="Times New Roman"/>
                <w:color w:val="000000"/>
                <w:spacing w:val="-2"/>
              </w:rPr>
              <w:t xml:space="preserve">żytkownik konta” zostanie zastąpione „właściciel konta”, </w:t>
            </w:r>
            <w:r w:rsidR="0095244B">
              <w:rPr>
                <w:rFonts w:ascii="Times New Roman" w:hAnsi="Times New Roman"/>
                <w:color w:val="000000"/>
                <w:spacing w:val="-2"/>
              </w:rPr>
              <w:t xml:space="preserve">dzięki czemu doręczenie elektroniczne do podmiotu </w:t>
            </w:r>
            <w:r w:rsidR="0095244B" w:rsidRPr="0095244B">
              <w:rPr>
                <w:rFonts w:ascii="Times New Roman" w:hAnsi="Times New Roman"/>
                <w:color w:val="000000"/>
                <w:spacing w:val="-2"/>
              </w:rPr>
              <w:t>albo podmiot</w:t>
            </w:r>
            <w:r w:rsidR="00F85EFE">
              <w:rPr>
                <w:rFonts w:ascii="Times New Roman" w:hAnsi="Times New Roman"/>
                <w:color w:val="000000"/>
                <w:spacing w:val="-2"/>
              </w:rPr>
              <w:t>u</w:t>
            </w:r>
            <w:r w:rsidR="0095244B" w:rsidRPr="0095244B">
              <w:rPr>
                <w:rFonts w:ascii="Times New Roman" w:hAnsi="Times New Roman"/>
                <w:color w:val="000000"/>
                <w:spacing w:val="-2"/>
              </w:rPr>
              <w:t xml:space="preserve"> publiczn</w:t>
            </w:r>
            <w:r w:rsidR="0095244B">
              <w:rPr>
                <w:rFonts w:ascii="Times New Roman" w:hAnsi="Times New Roman"/>
                <w:color w:val="000000"/>
                <w:spacing w:val="-2"/>
              </w:rPr>
              <w:t>ego</w:t>
            </w:r>
            <w:r w:rsidR="0095244B" w:rsidRPr="0095244B">
              <w:rPr>
                <w:rFonts w:ascii="Times New Roman" w:hAnsi="Times New Roman"/>
                <w:color w:val="000000"/>
                <w:spacing w:val="-2"/>
              </w:rPr>
              <w:t>, dla których założono konto w portalu informacyjnym</w:t>
            </w:r>
            <w:r w:rsidR="0095244B">
              <w:rPr>
                <w:rFonts w:ascii="Times New Roman" w:hAnsi="Times New Roman"/>
                <w:color w:val="000000"/>
                <w:spacing w:val="-2"/>
              </w:rPr>
              <w:t xml:space="preserve">, będzie mogło zostać zweryfikowane. Do tej pory takie doręczenie mogło być zweryfikowane jedynie wobec osoby fizycznej, dla której </w:t>
            </w:r>
            <w:r w:rsidR="0095244B" w:rsidRPr="0095244B">
              <w:rPr>
                <w:rFonts w:ascii="Times New Roman" w:hAnsi="Times New Roman"/>
                <w:color w:val="000000"/>
                <w:spacing w:val="-2"/>
              </w:rPr>
              <w:t>założono konto w portalu informacyjnym</w:t>
            </w:r>
            <w:r w:rsidR="0095244B">
              <w:rPr>
                <w:rFonts w:ascii="Times New Roman" w:hAnsi="Times New Roman"/>
                <w:color w:val="000000"/>
                <w:spacing w:val="-2"/>
              </w:rPr>
              <w:t xml:space="preserve">. Ponadto, </w:t>
            </w:r>
            <w:r w:rsidR="00F85EFE">
              <w:rPr>
                <w:rFonts w:ascii="Times New Roman" w:hAnsi="Times New Roman"/>
                <w:color w:val="000000"/>
                <w:spacing w:val="-2"/>
              </w:rPr>
              <w:t>do</w:t>
            </w:r>
            <w:r w:rsidR="0095244B">
              <w:rPr>
                <w:rFonts w:ascii="Times New Roman" w:hAnsi="Times New Roman"/>
                <w:color w:val="000000"/>
                <w:spacing w:val="-2"/>
              </w:rPr>
              <w:t xml:space="preserve"> katalogu elementów elektronicznego potwierdzenia odbioru korespondencji </w:t>
            </w:r>
            <w:r w:rsidR="00F85EFE">
              <w:rPr>
                <w:rFonts w:ascii="Times New Roman" w:hAnsi="Times New Roman"/>
                <w:color w:val="000000"/>
                <w:spacing w:val="-2"/>
              </w:rPr>
              <w:t>zostaną dołączone sumy kontrolne oraz imię i nazwisko użytkownik</w:t>
            </w:r>
            <w:r w:rsidR="0071724A">
              <w:rPr>
                <w:rFonts w:ascii="Times New Roman" w:hAnsi="Times New Roman"/>
                <w:color w:val="000000"/>
                <w:spacing w:val="-2"/>
              </w:rPr>
              <w:t>a</w:t>
            </w:r>
            <w:r w:rsidR="00F85EFE">
              <w:rPr>
                <w:rFonts w:ascii="Times New Roman" w:hAnsi="Times New Roman"/>
                <w:color w:val="000000"/>
                <w:spacing w:val="-2"/>
              </w:rPr>
              <w:t xml:space="preserve"> konta</w:t>
            </w:r>
            <w:r w:rsidR="00F85EFE">
              <w:rPr>
                <w:rStyle w:val="Odwoanieprzypisudolnego"/>
                <w:rFonts w:ascii="Times New Roman" w:hAnsi="Times New Roman"/>
                <w:color w:val="000000"/>
                <w:spacing w:val="-2"/>
              </w:rPr>
              <w:footnoteReference w:id="1"/>
            </w:r>
            <w:r w:rsidR="00F85EFE">
              <w:rPr>
                <w:rFonts w:ascii="Times New Roman" w:hAnsi="Times New Roman"/>
                <w:color w:val="000000"/>
                <w:spacing w:val="-2"/>
              </w:rPr>
              <w:t>, co umożliwi lepszą weryfikację doręczenia pisma elektronicznego.</w:t>
            </w:r>
          </w:p>
          <w:p w14:paraId="03D67050" w14:textId="77777777" w:rsidR="00C82D5E" w:rsidRPr="00B37C80" w:rsidRDefault="002258AF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Rozporządzenie zmieniające zakłada również wprowadzenie rozwiązania intertemporalnego, polegającego na tym, że do pism umieszczonych w portalu informacyjnym </w:t>
            </w:r>
            <w:r w:rsidRPr="002258AF">
              <w:rPr>
                <w:rFonts w:ascii="Times New Roman" w:hAnsi="Times New Roman"/>
                <w:color w:val="000000"/>
                <w:spacing w:val="-2"/>
              </w:rPr>
              <w:t>przed dniem wejścia w życie rozporządzenia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zmieniającego, będą stosowane przepisy przedmiotowego rozporządzenia uwzględniające brzmienie nadane mu rozporządzeniem zmieniającym.</w:t>
            </w:r>
          </w:p>
        </w:tc>
      </w:tr>
      <w:tr w:rsidR="006A701A" w:rsidRPr="008B4FE6" w14:paraId="2BBCC7F8" w14:textId="77777777" w:rsidTr="00676C8D">
        <w:trPr>
          <w:gridAfter w:val="1"/>
          <w:wAfter w:w="10" w:type="dxa"/>
          <w:trHeight w:val="307"/>
        </w:trPr>
        <w:tc>
          <w:tcPr>
            <w:tcW w:w="10937" w:type="dxa"/>
            <w:gridSpan w:val="30"/>
            <w:shd w:val="clear" w:color="auto" w:fill="99CCFF"/>
            <w:vAlign w:val="center"/>
          </w:tcPr>
          <w:p w14:paraId="03DF61EF" w14:textId="77777777" w:rsidR="006A701A" w:rsidRPr="008B4FE6" w:rsidRDefault="009E3C4B" w:rsidP="007D2192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spacing w:val="-2"/>
              </w:rPr>
              <w:lastRenderedPageBreak/>
              <w:t>Jak problem został rozwiązany</w:t>
            </w:r>
            <w:r w:rsidRPr="001812C7">
              <w:rPr>
                <w:rFonts w:ascii="Times New Roman" w:hAnsi="Times New Roman"/>
                <w:b/>
                <w:spacing w:val="-2"/>
              </w:rPr>
              <w:t xml:space="preserve"> w innych krajach, w szczególności krajach członkowskich OECD/UE</w:t>
            </w:r>
            <w:r w:rsidR="006A701A" w:rsidRPr="008B4FE6">
              <w:rPr>
                <w:rFonts w:ascii="Times New Roman" w:hAnsi="Times New Roman"/>
                <w:b/>
                <w:color w:val="000000"/>
              </w:rPr>
              <w:t>?</w:t>
            </w:r>
            <w:r w:rsidR="006A701A" w:rsidRPr="008B4FE6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6A701A" w:rsidRPr="008B4FE6" w14:paraId="17ABFB9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30"/>
          </w:tcPr>
          <w:p w14:paraId="04504D23" w14:textId="77777777" w:rsidR="006A701A" w:rsidRPr="00B37C80" w:rsidRDefault="00C43736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C1208D">
              <w:rPr>
                <w:rFonts w:ascii="Times New Roman" w:hAnsi="Times New Roman"/>
                <w:color w:val="000000"/>
                <w:spacing w:val="-2"/>
              </w:rPr>
              <w:t xml:space="preserve">Projektowana regulacja ze względu na stopień jej szczegółowości i domenę prawa krajowego nie była poddawana analizie </w:t>
            </w:r>
            <w:proofErr w:type="spellStart"/>
            <w:r w:rsidRPr="00C1208D">
              <w:rPr>
                <w:rFonts w:ascii="Times New Roman" w:hAnsi="Times New Roman"/>
                <w:color w:val="000000"/>
                <w:spacing w:val="-2"/>
              </w:rPr>
              <w:t>prawnoporównawczej</w:t>
            </w:r>
            <w:proofErr w:type="spellEnd"/>
            <w:r w:rsidRPr="00C1208D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6A701A" w:rsidRPr="008B4FE6" w14:paraId="1D3EF967" w14:textId="77777777" w:rsidTr="00676C8D">
        <w:trPr>
          <w:gridAfter w:val="1"/>
          <w:wAfter w:w="10" w:type="dxa"/>
          <w:trHeight w:val="359"/>
        </w:trPr>
        <w:tc>
          <w:tcPr>
            <w:tcW w:w="10937" w:type="dxa"/>
            <w:gridSpan w:val="30"/>
            <w:shd w:val="clear" w:color="auto" w:fill="99CCFF"/>
            <w:vAlign w:val="center"/>
          </w:tcPr>
          <w:p w14:paraId="3BE00C27" w14:textId="77777777" w:rsidR="006A701A" w:rsidRPr="008B4FE6" w:rsidRDefault="006A701A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260F33" w:rsidRPr="008B4FE6" w14:paraId="00878597" w14:textId="77777777" w:rsidTr="00EE620A">
        <w:trPr>
          <w:gridAfter w:val="1"/>
          <w:wAfter w:w="10" w:type="dxa"/>
          <w:trHeight w:val="142"/>
        </w:trPr>
        <w:tc>
          <w:tcPr>
            <w:tcW w:w="1277" w:type="dxa"/>
          </w:tcPr>
          <w:p w14:paraId="13F2B7F7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1275" w:type="dxa"/>
            <w:gridSpan w:val="3"/>
          </w:tcPr>
          <w:p w14:paraId="61884683" w14:textId="77777777" w:rsidR="00260F33" w:rsidRPr="008B4FE6" w:rsidRDefault="00563199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1843" w:type="dxa"/>
            <w:gridSpan w:val="7"/>
          </w:tcPr>
          <w:p w14:paraId="4405E9E1" w14:textId="77777777" w:rsidR="00260F33" w:rsidRPr="008B4FE6" w:rsidRDefault="00260F33" w:rsidP="00ED35E8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</w:p>
        </w:tc>
        <w:tc>
          <w:tcPr>
            <w:tcW w:w="6542" w:type="dxa"/>
            <w:gridSpan w:val="19"/>
          </w:tcPr>
          <w:p w14:paraId="31EA31DC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Oddziaływanie</w:t>
            </w:r>
            <w:r w:rsidR="00E122A4">
              <w:rPr>
                <w:rFonts w:ascii="Times New Roman" w:hAnsi="Times New Roman"/>
                <w:color w:val="000000"/>
                <w:spacing w:val="-2"/>
              </w:rPr>
              <w:t>:</w:t>
            </w:r>
          </w:p>
        </w:tc>
      </w:tr>
      <w:tr w:rsidR="00260F33" w:rsidRPr="008B4FE6" w14:paraId="36BEB47D" w14:textId="77777777" w:rsidTr="00EE620A">
        <w:trPr>
          <w:gridAfter w:val="1"/>
          <w:wAfter w:w="10" w:type="dxa"/>
          <w:trHeight w:val="142"/>
        </w:trPr>
        <w:tc>
          <w:tcPr>
            <w:tcW w:w="1277" w:type="dxa"/>
          </w:tcPr>
          <w:p w14:paraId="6A1C9BF7" w14:textId="77777777" w:rsidR="00260F33" w:rsidRPr="008B4FE6" w:rsidRDefault="00ED35E8" w:rsidP="00ED35E8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t>Obywatele</w:t>
            </w:r>
          </w:p>
        </w:tc>
        <w:tc>
          <w:tcPr>
            <w:tcW w:w="1275" w:type="dxa"/>
            <w:gridSpan w:val="3"/>
          </w:tcPr>
          <w:p w14:paraId="66982FB7" w14:textId="77777777" w:rsidR="00260F33" w:rsidRPr="00B37C80" w:rsidRDefault="00ED35E8" w:rsidP="00ED35E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ED35E8">
              <w:rPr>
                <w:rFonts w:ascii="Times New Roman" w:hAnsi="Times New Roman"/>
                <w:color w:val="000000"/>
                <w:spacing w:val="-2"/>
              </w:rPr>
              <w:t>37</w:t>
            </w:r>
            <w:r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Pr="00ED35E8">
              <w:rPr>
                <w:rFonts w:ascii="Times New Roman" w:hAnsi="Times New Roman"/>
                <w:color w:val="000000"/>
                <w:spacing w:val="-2"/>
              </w:rPr>
              <w:t>351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tys.</w:t>
            </w:r>
          </w:p>
        </w:tc>
        <w:tc>
          <w:tcPr>
            <w:tcW w:w="1843" w:type="dxa"/>
            <w:gridSpan w:val="7"/>
          </w:tcPr>
          <w:p w14:paraId="776B74BD" w14:textId="77777777" w:rsidR="00260F33" w:rsidRPr="00B37C80" w:rsidRDefault="00ED35E8" w:rsidP="00ED35E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Główny Urząd Statystyczny.</w:t>
            </w:r>
          </w:p>
        </w:tc>
        <w:tc>
          <w:tcPr>
            <w:tcW w:w="6542" w:type="dxa"/>
            <w:gridSpan w:val="19"/>
          </w:tcPr>
          <w:p w14:paraId="706A8120" w14:textId="77777777" w:rsidR="00260F33" w:rsidRDefault="00EE620A" w:rsidP="00EE620A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rozszerzenie dostępu do odbierania pism elektronicznie w postępowaniu karnym na podmioty albo podmioty publiczne dla których utworzono konto w portalu informacyjnym</w:t>
            </w:r>
            <w:r w:rsidR="004E6C91">
              <w:rPr>
                <w:rFonts w:ascii="Times New Roman" w:hAnsi="Times New Roman"/>
                <w:color w:val="000000"/>
                <w:spacing w:val="-2"/>
              </w:rPr>
              <w:t>,</w:t>
            </w:r>
          </w:p>
          <w:p w14:paraId="40E89C3D" w14:textId="7AA4C04D" w:rsidR="004E6C91" w:rsidRPr="00B37C80" w:rsidRDefault="004E6C91" w:rsidP="00EE620A">
            <w:pPr>
              <w:numPr>
                <w:ilvl w:val="0"/>
                <w:numId w:val="23"/>
              </w:num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wprowadzenie sum kontrolnych</w:t>
            </w:r>
            <w:r w:rsidR="00547BD9">
              <w:rPr>
                <w:rFonts w:ascii="Times New Roman" w:hAnsi="Times New Roman"/>
                <w:color w:val="000000"/>
                <w:spacing w:val="-2"/>
              </w:rPr>
              <w:t xml:space="preserve"> oraz imienia i nazwiska użytkowania konta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jako element</w:t>
            </w:r>
            <w:r w:rsidR="00547BD9">
              <w:rPr>
                <w:rFonts w:ascii="Times New Roman" w:hAnsi="Times New Roman"/>
                <w:color w:val="000000"/>
                <w:spacing w:val="-2"/>
              </w:rPr>
              <w:t>ów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elektronicznego potwierdzenia </w:t>
            </w:r>
            <w:r w:rsidRPr="006857B6">
              <w:rPr>
                <w:rFonts w:ascii="Times New Roman" w:hAnsi="Times New Roman"/>
                <w:color w:val="000000"/>
                <w:spacing w:val="-2"/>
              </w:rPr>
              <w:t>weryfikacji integralności danych przesyłanych za pośrednictwem portalu informacyjnego</w:t>
            </w:r>
            <w:r w:rsidR="00FB1841">
              <w:rPr>
                <w:rFonts w:ascii="Times New Roman" w:hAnsi="Times New Roman"/>
                <w:color w:val="000000"/>
                <w:spacing w:val="-2"/>
              </w:rPr>
              <w:t xml:space="preserve"> przez obywateli.</w:t>
            </w:r>
          </w:p>
        </w:tc>
      </w:tr>
      <w:tr w:rsidR="006A701A" w:rsidRPr="008B4FE6" w14:paraId="398BEF91" w14:textId="77777777" w:rsidTr="00676C8D">
        <w:trPr>
          <w:gridAfter w:val="1"/>
          <w:wAfter w:w="10" w:type="dxa"/>
          <w:trHeight w:val="302"/>
        </w:trPr>
        <w:tc>
          <w:tcPr>
            <w:tcW w:w="10937" w:type="dxa"/>
            <w:gridSpan w:val="30"/>
            <w:shd w:val="clear" w:color="auto" w:fill="99CCFF"/>
            <w:vAlign w:val="center"/>
          </w:tcPr>
          <w:p w14:paraId="4D1F0191" w14:textId="77777777" w:rsidR="006A701A" w:rsidRPr="008B4FE6" w:rsidRDefault="001B3460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Informacje na temat</w:t>
            </w:r>
            <w:r>
              <w:rPr>
                <w:rFonts w:ascii="Times New Roman" w:hAnsi="Times New Roman"/>
                <w:b/>
                <w:color w:val="000000"/>
              </w:rPr>
              <w:t xml:space="preserve"> zakresu</w:t>
            </w:r>
            <w:r w:rsidR="0076658F">
              <w:rPr>
                <w:rFonts w:ascii="Times New Roman" w:hAnsi="Times New Roman"/>
                <w:b/>
                <w:color w:val="000000"/>
              </w:rPr>
              <w:t>,</w:t>
            </w:r>
            <w:r>
              <w:rPr>
                <w:rFonts w:ascii="Times New Roman" w:hAnsi="Times New Roman"/>
                <w:b/>
                <w:color w:val="000000"/>
              </w:rPr>
              <w:t xml:space="preserve"> czasu trwania </w:t>
            </w:r>
            <w:r w:rsidR="0076658F">
              <w:rPr>
                <w:rFonts w:ascii="Times New Roman" w:hAnsi="Times New Roman"/>
                <w:b/>
                <w:color w:val="000000"/>
              </w:rPr>
              <w:t xml:space="preserve">i podsumowanie wyników </w:t>
            </w:r>
            <w:r w:rsidRPr="008B4FE6">
              <w:rPr>
                <w:rFonts w:ascii="Times New Roman" w:hAnsi="Times New Roman"/>
                <w:b/>
                <w:color w:val="000000"/>
              </w:rPr>
              <w:t>konsultacji</w:t>
            </w:r>
          </w:p>
        </w:tc>
      </w:tr>
      <w:tr w:rsidR="006A701A" w:rsidRPr="008B4FE6" w14:paraId="4D5232BA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30"/>
            <w:shd w:val="clear" w:color="auto" w:fill="FFFFFF"/>
          </w:tcPr>
          <w:p w14:paraId="487269FD" w14:textId="4E66D7F6" w:rsidR="007E188B" w:rsidRDefault="007E188B" w:rsidP="00C7472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u w:val="single"/>
              </w:rPr>
            </w:pPr>
            <w:r w:rsidRPr="00416099">
              <w:rPr>
                <w:rFonts w:ascii="Times New Roman" w:hAnsi="Times New Roman"/>
                <w:color w:val="000000"/>
                <w:spacing w:val="-2"/>
              </w:rPr>
              <w:t xml:space="preserve">Zgodnie z § 52 uchwały nr 190 Rady Ministrów z dnia 29 października 2013 r. – Regulamin pracy Rady Ministrów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(M.P. z 2024 r. poz. 806, z </w:t>
            </w:r>
            <w:proofErr w:type="spellStart"/>
            <w:r>
              <w:rPr>
                <w:rFonts w:ascii="Times New Roman" w:hAnsi="Times New Roman"/>
                <w:color w:val="000000"/>
                <w:spacing w:val="-2"/>
              </w:rPr>
              <w:t>późn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</w:rPr>
              <w:t xml:space="preserve">. zm.) </w:t>
            </w:r>
            <w:r w:rsidRPr="00416099">
              <w:rPr>
                <w:rFonts w:ascii="Times New Roman" w:hAnsi="Times New Roman"/>
                <w:color w:val="000000"/>
                <w:spacing w:val="-2"/>
              </w:rPr>
              <w:t xml:space="preserve">oraz stosownie do wymogów art. 5 ustawy z dnia 7 lipca 2005 r. o działalności lobbingowej w procesie stanowienia prawa (Dz. U. z </w:t>
            </w:r>
            <w:r>
              <w:rPr>
                <w:rFonts w:ascii="Times New Roman" w:hAnsi="Times New Roman"/>
                <w:color w:val="000000"/>
                <w:spacing w:val="-2"/>
              </w:rPr>
              <w:t>2025 r. poz. 677</w:t>
            </w:r>
            <w:r w:rsidR="002F61A2">
              <w:rPr>
                <w:rFonts w:ascii="Times New Roman" w:hAnsi="Times New Roman"/>
                <w:color w:val="000000"/>
                <w:spacing w:val="-2"/>
              </w:rPr>
              <w:t xml:space="preserve">, z </w:t>
            </w:r>
            <w:proofErr w:type="spellStart"/>
            <w:r w:rsidR="002F61A2">
              <w:rPr>
                <w:rFonts w:ascii="Times New Roman" w:hAnsi="Times New Roman"/>
                <w:color w:val="000000"/>
                <w:spacing w:val="-2"/>
              </w:rPr>
              <w:t>późn</w:t>
            </w:r>
            <w:proofErr w:type="spellEnd"/>
            <w:r w:rsidR="002F61A2">
              <w:rPr>
                <w:rFonts w:ascii="Times New Roman" w:hAnsi="Times New Roman"/>
                <w:color w:val="000000"/>
                <w:spacing w:val="-2"/>
              </w:rPr>
              <w:t>. zm.</w:t>
            </w:r>
            <w:r w:rsidRPr="00416099">
              <w:rPr>
                <w:rFonts w:ascii="Times New Roman" w:hAnsi="Times New Roman"/>
                <w:color w:val="000000"/>
                <w:spacing w:val="-2"/>
              </w:rPr>
              <w:t xml:space="preserve">) projekt </w:t>
            </w:r>
            <w:r w:rsidR="00A169A4" w:rsidRPr="00416099">
              <w:rPr>
                <w:rFonts w:ascii="Times New Roman" w:hAnsi="Times New Roman"/>
                <w:color w:val="000000"/>
                <w:spacing w:val="-2"/>
              </w:rPr>
              <w:t>zosta</w:t>
            </w:r>
            <w:r w:rsidR="00A169A4">
              <w:rPr>
                <w:rFonts w:ascii="Times New Roman" w:hAnsi="Times New Roman"/>
                <w:color w:val="000000"/>
                <w:spacing w:val="-2"/>
              </w:rPr>
              <w:t>ł</w:t>
            </w:r>
            <w:r w:rsidR="00A169A4" w:rsidRPr="00416099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416099">
              <w:rPr>
                <w:rFonts w:ascii="Times New Roman" w:hAnsi="Times New Roman"/>
                <w:color w:val="000000"/>
                <w:spacing w:val="-2"/>
              </w:rPr>
              <w:t>udostępniony w Biuletynie Informacji Publicznej na stronie podmiotowej Rządowego Centrum Legislacji w serwisie Rządowy Proces Legislacyjny.</w:t>
            </w:r>
          </w:p>
          <w:p w14:paraId="6858E05B" w14:textId="50633983" w:rsidR="00C74722" w:rsidRPr="00C74722" w:rsidRDefault="007E188B" w:rsidP="00C7472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u w:val="single"/>
              </w:rPr>
            </w:pPr>
            <w:r w:rsidRPr="00680F39">
              <w:rPr>
                <w:rFonts w:ascii="Times New Roman" w:hAnsi="Times New Roman"/>
                <w:color w:val="000000"/>
                <w:spacing w:val="-2"/>
                <w:u w:val="single"/>
              </w:rPr>
              <w:t>W ramach opiniowani</w:t>
            </w:r>
            <w:r>
              <w:rPr>
                <w:rFonts w:ascii="Times New Roman" w:hAnsi="Times New Roman"/>
                <w:color w:val="000000"/>
                <w:spacing w:val="-2"/>
                <w:u w:val="single"/>
              </w:rPr>
              <w:t>a</w:t>
            </w:r>
            <w:r w:rsidRPr="00680F39">
              <w:rPr>
                <w:rFonts w:ascii="Times New Roman" w:hAnsi="Times New Roman"/>
                <w:color w:val="000000"/>
                <w:spacing w:val="-2"/>
                <w:u w:val="single"/>
              </w:rPr>
              <w:t xml:space="preserve"> projekt </w:t>
            </w:r>
            <w:r w:rsidR="00A169A4" w:rsidRPr="00680F39">
              <w:rPr>
                <w:rFonts w:ascii="Times New Roman" w:hAnsi="Times New Roman"/>
                <w:color w:val="000000"/>
                <w:spacing w:val="-2"/>
                <w:u w:val="single"/>
              </w:rPr>
              <w:t>zosta</w:t>
            </w:r>
            <w:r w:rsidR="00A169A4">
              <w:rPr>
                <w:rFonts w:ascii="Times New Roman" w:hAnsi="Times New Roman"/>
                <w:color w:val="000000"/>
                <w:spacing w:val="-2"/>
                <w:u w:val="single"/>
              </w:rPr>
              <w:t>ł</w:t>
            </w:r>
            <w:r w:rsidR="00A169A4" w:rsidRPr="00680F39">
              <w:rPr>
                <w:rFonts w:ascii="Times New Roman" w:hAnsi="Times New Roman"/>
                <w:color w:val="000000"/>
                <w:spacing w:val="-2"/>
                <w:u w:val="single"/>
              </w:rPr>
              <w:t xml:space="preserve"> </w:t>
            </w:r>
            <w:r w:rsidRPr="00680F39">
              <w:rPr>
                <w:rFonts w:ascii="Times New Roman" w:hAnsi="Times New Roman"/>
                <w:color w:val="000000"/>
                <w:spacing w:val="-2"/>
                <w:u w:val="single"/>
              </w:rPr>
              <w:t>przekazany następującym podmiotom:</w:t>
            </w:r>
          </w:p>
          <w:p w14:paraId="34A3EDE8" w14:textId="77777777" w:rsidR="00C74722" w:rsidRPr="00C07E2E" w:rsidRDefault="00C74722" w:rsidP="00C74722">
            <w:pPr>
              <w:numPr>
                <w:ilvl w:val="0"/>
                <w:numId w:val="29"/>
              </w:numPr>
              <w:spacing w:line="240" w:lineRule="auto"/>
              <w:rPr>
                <w:rFonts w:ascii="Times New Roman" w:hAnsi="Times New Roman"/>
                <w:bCs/>
              </w:rPr>
            </w:pPr>
            <w:r w:rsidRPr="00C07E2E">
              <w:rPr>
                <w:rFonts w:ascii="Times New Roman" w:hAnsi="Times New Roman"/>
                <w:bCs/>
              </w:rPr>
              <w:t>Prokurator Krajowy;</w:t>
            </w:r>
          </w:p>
          <w:p w14:paraId="0FEAB7DF" w14:textId="77777777" w:rsidR="00C74722" w:rsidRPr="00C07E2E" w:rsidRDefault="00C74722" w:rsidP="00C74722">
            <w:pPr>
              <w:numPr>
                <w:ilvl w:val="0"/>
                <w:numId w:val="29"/>
              </w:numPr>
              <w:spacing w:line="240" w:lineRule="auto"/>
              <w:rPr>
                <w:rFonts w:ascii="Times New Roman" w:hAnsi="Times New Roman"/>
                <w:bCs/>
              </w:rPr>
            </w:pPr>
            <w:r w:rsidRPr="00C07E2E">
              <w:rPr>
                <w:rFonts w:ascii="Times New Roman" w:hAnsi="Times New Roman"/>
                <w:bCs/>
              </w:rPr>
              <w:t>Krajowa Rada Sądownictwa;</w:t>
            </w:r>
          </w:p>
          <w:p w14:paraId="3A9CB0A4" w14:textId="77777777" w:rsidR="00C74722" w:rsidRPr="00C07E2E" w:rsidRDefault="00C74722" w:rsidP="00C74722">
            <w:pPr>
              <w:numPr>
                <w:ilvl w:val="0"/>
                <w:numId w:val="29"/>
              </w:numPr>
              <w:spacing w:line="240" w:lineRule="auto"/>
              <w:rPr>
                <w:rFonts w:ascii="Times New Roman" w:hAnsi="Times New Roman"/>
                <w:bCs/>
              </w:rPr>
            </w:pPr>
            <w:r w:rsidRPr="00C07E2E">
              <w:rPr>
                <w:rFonts w:ascii="Times New Roman" w:hAnsi="Times New Roman"/>
                <w:bCs/>
              </w:rPr>
              <w:t xml:space="preserve">Krajowa Rada Prokuratorów; </w:t>
            </w:r>
          </w:p>
          <w:p w14:paraId="28315A1F" w14:textId="77777777" w:rsidR="00C74722" w:rsidRPr="00C07E2E" w:rsidRDefault="00C74722" w:rsidP="00C74722">
            <w:pPr>
              <w:numPr>
                <w:ilvl w:val="0"/>
                <w:numId w:val="29"/>
              </w:numPr>
              <w:spacing w:line="240" w:lineRule="auto"/>
              <w:rPr>
                <w:rFonts w:ascii="Times New Roman" w:hAnsi="Times New Roman"/>
                <w:bCs/>
              </w:rPr>
            </w:pPr>
            <w:r w:rsidRPr="00C07E2E">
              <w:rPr>
                <w:rFonts w:ascii="Times New Roman" w:hAnsi="Times New Roman"/>
                <w:bCs/>
              </w:rPr>
              <w:t>Sąd Najwyższy;</w:t>
            </w:r>
          </w:p>
          <w:p w14:paraId="085B293D" w14:textId="77777777" w:rsidR="00C74722" w:rsidRPr="00C07E2E" w:rsidRDefault="00C74722" w:rsidP="00C74722">
            <w:pPr>
              <w:numPr>
                <w:ilvl w:val="0"/>
                <w:numId w:val="29"/>
              </w:numPr>
              <w:spacing w:line="240" w:lineRule="auto"/>
              <w:rPr>
                <w:rFonts w:ascii="Times New Roman" w:hAnsi="Times New Roman"/>
                <w:bCs/>
              </w:rPr>
            </w:pPr>
            <w:r w:rsidRPr="00C07E2E">
              <w:rPr>
                <w:rFonts w:ascii="Times New Roman" w:hAnsi="Times New Roman"/>
                <w:bCs/>
              </w:rPr>
              <w:t>Naczelna Rada Adwokacka;</w:t>
            </w:r>
          </w:p>
          <w:p w14:paraId="2C49B1B3" w14:textId="77777777" w:rsidR="00C74722" w:rsidRPr="00C07E2E" w:rsidRDefault="00C74722" w:rsidP="00C74722">
            <w:pPr>
              <w:numPr>
                <w:ilvl w:val="0"/>
                <w:numId w:val="29"/>
              </w:numPr>
              <w:spacing w:line="240" w:lineRule="auto"/>
              <w:rPr>
                <w:rFonts w:ascii="Times New Roman" w:hAnsi="Times New Roman"/>
                <w:bCs/>
              </w:rPr>
            </w:pPr>
            <w:r w:rsidRPr="00C07E2E">
              <w:rPr>
                <w:rFonts w:ascii="Times New Roman" w:hAnsi="Times New Roman"/>
                <w:bCs/>
              </w:rPr>
              <w:t>Krajowa Rada Radców Prawnych;</w:t>
            </w:r>
          </w:p>
          <w:p w14:paraId="2232DDC5" w14:textId="77777777" w:rsidR="00C74722" w:rsidRPr="00C07E2E" w:rsidRDefault="00C74722" w:rsidP="00C74722">
            <w:pPr>
              <w:numPr>
                <w:ilvl w:val="0"/>
                <w:numId w:val="29"/>
              </w:numPr>
              <w:spacing w:line="240" w:lineRule="auto"/>
              <w:rPr>
                <w:rFonts w:ascii="Times New Roman" w:hAnsi="Times New Roman"/>
                <w:bCs/>
              </w:rPr>
            </w:pPr>
            <w:r w:rsidRPr="00C07E2E">
              <w:rPr>
                <w:rFonts w:ascii="Times New Roman" w:hAnsi="Times New Roman"/>
                <w:bCs/>
              </w:rPr>
              <w:t>Rzecznik Praw Obywatelskich;</w:t>
            </w:r>
          </w:p>
          <w:p w14:paraId="14729BD2" w14:textId="77777777" w:rsidR="00C74722" w:rsidRPr="00C07E2E" w:rsidRDefault="00C74722" w:rsidP="00C74722">
            <w:pPr>
              <w:numPr>
                <w:ilvl w:val="0"/>
                <w:numId w:val="29"/>
              </w:numPr>
              <w:spacing w:line="240" w:lineRule="auto"/>
              <w:rPr>
                <w:rFonts w:ascii="Times New Roman" w:hAnsi="Times New Roman"/>
                <w:bCs/>
              </w:rPr>
            </w:pPr>
            <w:r w:rsidRPr="00C07E2E">
              <w:rPr>
                <w:rFonts w:ascii="Times New Roman" w:hAnsi="Times New Roman"/>
                <w:bCs/>
              </w:rPr>
              <w:t>Prezesi sądów apelacyjnych (oraz sądy okręgowe i sądy rejonowe);</w:t>
            </w:r>
          </w:p>
          <w:p w14:paraId="0BD0852F" w14:textId="77777777" w:rsidR="00C74722" w:rsidRDefault="00C74722" w:rsidP="00C74722">
            <w:pPr>
              <w:numPr>
                <w:ilvl w:val="0"/>
                <w:numId w:val="29"/>
              </w:numPr>
              <w:spacing w:line="240" w:lineRule="auto"/>
              <w:rPr>
                <w:rFonts w:ascii="Times New Roman" w:hAnsi="Times New Roman"/>
                <w:bCs/>
              </w:rPr>
            </w:pPr>
            <w:r w:rsidRPr="00C07E2E">
              <w:rPr>
                <w:rFonts w:ascii="Times New Roman" w:hAnsi="Times New Roman"/>
                <w:bCs/>
              </w:rPr>
              <w:t>Powszechne jednostki organizacyjne prokuratury</w:t>
            </w:r>
            <w:r>
              <w:rPr>
                <w:rFonts w:ascii="Times New Roman" w:hAnsi="Times New Roman"/>
                <w:bCs/>
              </w:rPr>
              <w:t>;</w:t>
            </w:r>
          </w:p>
          <w:p w14:paraId="599210E6" w14:textId="77777777" w:rsidR="00C74722" w:rsidRPr="00C74722" w:rsidRDefault="002A674B" w:rsidP="00C74722">
            <w:pPr>
              <w:numPr>
                <w:ilvl w:val="0"/>
                <w:numId w:val="29"/>
              </w:numPr>
              <w:spacing w:line="240" w:lineRule="auto"/>
              <w:rPr>
                <w:rFonts w:ascii="Times New Roman" w:hAnsi="Times New Roman"/>
                <w:bCs/>
              </w:rPr>
            </w:pPr>
            <w:r w:rsidRPr="00C74722">
              <w:rPr>
                <w:rFonts w:ascii="Times New Roman" w:hAnsi="Times New Roman"/>
              </w:rPr>
              <w:t>Prokuratoria Generalna Rzeczypospolitej Polskiej;</w:t>
            </w:r>
          </w:p>
          <w:p w14:paraId="539F2391" w14:textId="77777777" w:rsidR="007E188B" w:rsidRPr="00C74722" w:rsidRDefault="002A674B" w:rsidP="00C74722">
            <w:pPr>
              <w:numPr>
                <w:ilvl w:val="0"/>
                <w:numId w:val="29"/>
              </w:numPr>
              <w:spacing w:line="240" w:lineRule="auto"/>
              <w:rPr>
                <w:rFonts w:ascii="Times New Roman" w:hAnsi="Times New Roman"/>
                <w:bCs/>
              </w:rPr>
            </w:pPr>
            <w:r w:rsidRPr="00C74722">
              <w:rPr>
                <w:rFonts w:ascii="Times New Roman" w:hAnsi="Times New Roman"/>
              </w:rPr>
              <w:t>Prezes Urzędu Ochrony Danych Osobowych.</w:t>
            </w:r>
          </w:p>
          <w:p w14:paraId="1B244D9E" w14:textId="55BDBC5D" w:rsidR="007E188B" w:rsidRPr="00680F39" w:rsidRDefault="007E188B" w:rsidP="00C74722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u w:val="single"/>
              </w:rPr>
            </w:pPr>
            <w:r w:rsidRPr="00680F39">
              <w:rPr>
                <w:rFonts w:ascii="Times New Roman" w:hAnsi="Times New Roman"/>
                <w:color w:val="000000"/>
                <w:spacing w:val="-2"/>
                <w:u w:val="single"/>
              </w:rPr>
              <w:t xml:space="preserve">W ramach konsultacji publicznych projekt </w:t>
            </w:r>
            <w:r w:rsidR="00A169A4" w:rsidRPr="00680F39">
              <w:rPr>
                <w:rFonts w:ascii="Times New Roman" w:hAnsi="Times New Roman"/>
                <w:color w:val="000000"/>
                <w:spacing w:val="-2"/>
                <w:u w:val="single"/>
              </w:rPr>
              <w:t>zosta</w:t>
            </w:r>
            <w:r w:rsidR="00A169A4">
              <w:rPr>
                <w:rFonts w:ascii="Times New Roman" w:hAnsi="Times New Roman"/>
                <w:color w:val="000000"/>
                <w:spacing w:val="-2"/>
                <w:u w:val="single"/>
              </w:rPr>
              <w:t>ł</w:t>
            </w:r>
            <w:r w:rsidR="00A169A4" w:rsidRPr="00680F39">
              <w:rPr>
                <w:rFonts w:ascii="Times New Roman" w:hAnsi="Times New Roman"/>
                <w:color w:val="000000"/>
                <w:spacing w:val="-2"/>
                <w:u w:val="single"/>
              </w:rPr>
              <w:t xml:space="preserve"> </w:t>
            </w:r>
            <w:r w:rsidRPr="00680F39">
              <w:rPr>
                <w:rFonts w:ascii="Times New Roman" w:hAnsi="Times New Roman"/>
                <w:color w:val="000000"/>
                <w:spacing w:val="-2"/>
                <w:u w:val="single"/>
              </w:rPr>
              <w:t>przekazany następującym podmiotom:</w:t>
            </w:r>
          </w:p>
          <w:p w14:paraId="5AC25501" w14:textId="77777777" w:rsidR="002A674B" w:rsidRPr="002A674B" w:rsidRDefault="002A674B" w:rsidP="00C74722">
            <w:pPr>
              <w:pStyle w:val="Akapitzlist"/>
              <w:numPr>
                <w:ilvl w:val="0"/>
                <w:numId w:val="25"/>
              </w:numPr>
              <w:spacing w:line="240" w:lineRule="auto"/>
              <w:ind w:left="346" w:hanging="346"/>
              <w:jc w:val="both"/>
              <w:rPr>
                <w:rFonts w:ascii="Times New Roman" w:eastAsia="Times New Roman" w:hAnsi="Times New Roman"/>
                <w:bCs/>
                <w:spacing w:val="-2"/>
                <w:lang w:eastAsia="pl-PL"/>
              </w:rPr>
            </w:pPr>
            <w:bookmarkStart w:id="3" w:name="_Hlk215657058"/>
            <w:r w:rsidRPr="002A674B">
              <w:rPr>
                <w:rFonts w:ascii="Times New Roman" w:hAnsi="Times New Roman"/>
                <w:color w:val="000000"/>
                <w:spacing w:val="-2"/>
              </w:rPr>
              <w:t>Stowarzyszenie Sędziów Polskich „</w:t>
            </w:r>
            <w:proofErr w:type="spellStart"/>
            <w:r w:rsidRPr="002A674B">
              <w:rPr>
                <w:rFonts w:ascii="Times New Roman" w:hAnsi="Times New Roman"/>
                <w:color w:val="000000"/>
                <w:spacing w:val="-2"/>
              </w:rPr>
              <w:t>Iustitia</w:t>
            </w:r>
            <w:proofErr w:type="spellEnd"/>
            <w:r w:rsidRPr="002A674B">
              <w:rPr>
                <w:rFonts w:ascii="Times New Roman" w:hAnsi="Times New Roman"/>
                <w:color w:val="000000"/>
                <w:spacing w:val="-2"/>
              </w:rPr>
              <w:t>”;</w:t>
            </w:r>
          </w:p>
          <w:p w14:paraId="6C43E073" w14:textId="77777777" w:rsidR="002A674B" w:rsidRPr="00C74722" w:rsidRDefault="002A674B" w:rsidP="00C74722">
            <w:pPr>
              <w:pStyle w:val="Akapitzlist"/>
              <w:numPr>
                <w:ilvl w:val="0"/>
                <w:numId w:val="25"/>
              </w:numPr>
              <w:spacing w:line="240" w:lineRule="auto"/>
              <w:ind w:left="346" w:hanging="346"/>
              <w:jc w:val="both"/>
              <w:rPr>
                <w:rFonts w:ascii="Times New Roman" w:eastAsia="Times New Roman" w:hAnsi="Times New Roman"/>
                <w:bCs/>
                <w:spacing w:val="-2"/>
                <w:lang w:eastAsia="pl-PL"/>
              </w:rPr>
            </w:pPr>
            <w:r w:rsidRPr="002A674B">
              <w:rPr>
                <w:rFonts w:ascii="Times New Roman" w:hAnsi="Times New Roman"/>
                <w:color w:val="000000"/>
                <w:spacing w:val="-2"/>
              </w:rPr>
              <w:t>Stowarzyszenie Sędziów „</w:t>
            </w:r>
            <w:proofErr w:type="spellStart"/>
            <w:r w:rsidRPr="002A674B">
              <w:rPr>
                <w:rFonts w:ascii="Times New Roman" w:hAnsi="Times New Roman"/>
                <w:color w:val="000000"/>
                <w:spacing w:val="-2"/>
              </w:rPr>
              <w:t>Themis</w:t>
            </w:r>
            <w:proofErr w:type="spellEnd"/>
            <w:r w:rsidRPr="002A674B">
              <w:rPr>
                <w:rFonts w:ascii="Times New Roman" w:hAnsi="Times New Roman"/>
                <w:color w:val="000000"/>
                <w:spacing w:val="-2"/>
              </w:rPr>
              <w:t>”;</w:t>
            </w:r>
          </w:p>
          <w:p w14:paraId="03069ADC" w14:textId="77777777" w:rsidR="00C74722" w:rsidRPr="002A674B" w:rsidRDefault="00C74722" w:rsidP="00C74722">
            <w:pPr>
              <w:pStyle w:val="Akapitzlist"/>
              <w:numPr>
                <w:ilvl w:val="0"/>
                <w:numId w:val="25"/>
              </w:numPr>
              <w:spacing w:line="240" w:lineRule="auto"/>
              <w:ind w:left="346" w:hanging="346"/>
              <w:jc w:val="both"/>
              <w:rPr>
                <w:rFonts w:ascii="Times New Roman" w:eastAsia="Times New Roman" w:hAnsi="Times New Roman"/>
                <w:bCs/>
                <w:spacing w:val="-2"/>
                <w:lang w:eastAsia="pl-PL"/>
              </w:rPr>
            </w:pPr>
            <w:r w:rsidRPr="002A674B">
              <w:rPr>
                <w:rFonts w:ascii="Times New Roman" w:hAnsi="Times New Roman"/>
                <w:color w:val="000000"/>
                <w:spacing w:val="-2"/>
              </w:rPr>
              <w:t xml:space="preserve">Stowarzyszenie Absolwentów i Aplikantów </w:t>
            </w:r>
            <w:proofErr w:type="spellStart"/>
            <w:r w:rsidRPr="002A674B">
              <w:rPr>
                <w:rFonts w:ascii="Times New Roman" w:hAnsi="Times New Roman"/>
                <w:color w:val="000000"/>
                <w:spacing w:val="-2"/>
              </w:rPr>
              <w:t>KSSiP</w:t>
            </w:r>
            <w:proofErr w:type="spellEnd"/>
            <w:r w:rsidRPr="002A674B">
              <w:rPr>
                <w:rFonts w:ascii="Times New Roman" w:hAnsi="Times New Roman"/>
                <w:color w:val="000000"/>
                <w:spacing w:val="-2"/>
              </w:rPr>
              <w:t xml:space="preserve"> „Votum”;</w:t>
            </w:r>
          </w:p>
          <w:p w14:paraId="2F6F9FCC" w14:textId="77777777" w:rsidR="006C0B6D" w:rsidRPr="006C0B6D" w:rsidRDefault="006C0B6D" w:rsidP="006C0B6D">
            <w:pPr>
              <w:pStyle w:val="Akapitzlist"/>
              <w:numPr>
                <w:ilvl w:val="0"/>
                <w:numId w:val="25"/>
              </w:numPr>
              <w:spacing w:line="240" w:lineRule="auto"/>
              <w:ind w:left="346" w:hanging="346"/>
              <w:jc w:val="both"/>
              <w:rPr>
                <w:rFonts w:ascii="Times New Roman" w:eastAsia="Times New Roman" w:hAnsi="Times New Roman"/>
                <w:bCs/>
                <w:spacing w:val="-2"/>
                <w:lang w:eastAsia="pl-PL"/>
              </w:rPr>
            </w:pPr>
            <w:r w:rsidRPr="002A674B">
              <w:rPr>
                <w:rFonts w:ascii="Times New Roman" w:hAnsi="Times New Roman"/>
                <w:color w:val="000000"/>
                <w:spacing w:val="-2"/>
              </w:rPr>
              <w:t xml:space="preserve">Stowarzyszenie Prokuratorów „Lex Super </w:t>
            </w:r>
            <w:proofErr w:type="spellStart"/>
            <w:r w:rsidRPr="002A674B">
              <w:rPr>
                <w:rFonts w:ascii="Times New Roman" w:hAnsi="Times New Roman"/>
                <w:color w:val="000000"/>
                <w:spacing w:val="-2"/>
              </w:rPr>
              <w:t>Omnia</w:t>
            </w:r>
            <w:proofErr w:type="spellEnd"/>
            <w:r w:rsidRPr="002A674B">
              <w:rPr>
                <w:rFonts w:ascii="Times New Roman" w:hAnsi="Times New Roman"/>
                <w:color w:val="000000"/>
                <w:spacing w:val="-2"/>
              </w:rPr>
              <w:t>”;</w:t>
            </w:r>
          </w:p>
          <w:p w14:paraId="68521F97" w14:textId="77777777" w:rsidR="006C0B6D" w:rsidRPr="006C0B6D" w:rsidRDefault="006C0B6D" w:rsidP="006C0B6D">
            <w:pPr>
              <w:pStyle w:val="Akapitzlist"/>
              <w:numPr>
                <w:ilvl w:val="0"/>
                <w:numId w:val="25"/>
              </w:numPr>
              <w:spacing w:line="240" w:lineRule="auto"/>
              <w:ind w:left="346" w:hanging="346"/>
              <w:jc w:val="both"/>
              <w:rPr>
                <w:rFonts w:ascii="Times New Roman" w:eastAsia="Times New Roman" w:hAnsi="Times New Roman"/>
                <w:bCs/>
                <w:spacing w:val="-2"/>
                <w:lang w:eastAsia="pl-PL"/>
              </w:rPr>
            </w:pPr>
            <w:r w:rsidRPr="002A674B">
              <w:rPr>
                <w:rFonts w:ascii="Times New Roman" w:hAnsi="Times New Roman"/>
                <w:color w:val="000000"/>
                <w:spacing w:val="-2"/>
              </w:rPr>
              <w:t>Ogólnopolskie Stowarzyszenie Referendarzy Sądowych;</w:t>
            </w:r>
          </w:p>
          <w:p w14:paraId="3192C377" w14:textId="77777777" w:rsidR="006C0B6D" w:rsidRPr="002A674B" w:rsidRDefault="006C0B6D" w:rsidP="006C0B6D">
            <w:pPr>
              <w:pStyle w:val="Akapitzlist"/>
              <w:numPr>
                <w:ilvl w:val="0"/>
                <w:numId w:val="25"/>
              </w:numPr>
              <w:spacing w:line="240" w:lineRule="auto"/>
              <w:ind w:left="346" w:hanging="346"/>
              <w:jc w:val="both"/>
              <w:rPr>
                <w:rFonts w:ascii="Times New Roman" w:eastAsia="Times New Roman" w:hAnsi="Times New Roman"/>
                <w:bCs/>
                <w:spacing w:val="-2"/>
                <w:lang w:eastAsia="pl-PL"/>
              </w:rPr>
            </w:pPr>
            <w:r w:rsidRPr="002A674B">
              <w:rPr>
                <w:rFonts w:ascii="Times New Roman" w:hAnsi="Times New Roman"/>
                <w:color w:val="000000"/>
                <w:spacing w:val="-2"/>
              </w:rPr>
              <w:t>Stowarzyszenie Referendarzy Sądowych Rzeczpospolitej Polskiej;</w:t>
            </w:r>
          </w:p>
          <w:p w14:paraId="66617D60" w14:textId="77777777" w:rsidR="006C0B6D" w:rsidRPr="002A674B" w:rsidRDefault="006C0B6D" w:rsidP="006C0B6D">
            <w:pPr>
              <w:pStyle w:val="Akapitzlist"/>
              <w:numPr>
                <w:ilvl w:val="0"/>
                <w:numId w:val="25"/>
              </w:numPr>
              <w:spacing w:line="240" w:lineRule="auto"/>
              <w:ind w:left="346" w:hanging="346"/>
              <w:jc w:val="both"/>
              <w:rPr>
                <w:rFonts w:ascii="Times New Roman" w:eastAsia="Times New Roman" w:hAnsi="Times New Roman"/>
                <w:bCs/>
                <w:spacing w:val="-2"/>
                <w:lang w:eastAsia="pl-PL"/>
              </w:rPr>
            </w:pPr>
            <w:r w:rsidRPr="002A674B">
              <w:rPr>
                <w:rFonts w:ascii="Times New Roman" w:hAnsi="Times New Roman"/>
                <w:color w:val="000000"/>
                <w:spacing w:val="-2"/>
              </w:rPr>
              <w:t>Stowarzyszenie Referendarzy Sądowych LEX IUSTA;</w:t>
            </w:r>
          </w:p>
          <w:p w14:paraId="4513C136" w14:textId="77777777" w:rsidR="00C74722" w:rsidRPr="006C0B6D" w:rsidRDefault="006C0B6D" w:rsidP="006C0B6D">
            <w:pPr>
              <w:pStyle w:val="Akapitzlist"/>
              <w:numPr>
                <w:ilvl w:val="0"/>
                <w:numId w:val="25"/>
              </w:numPr>
              <w:spacing w:line="240" w:lineRule="auto"/>
              <w:ind w:left="346" w:hanging="346"/>
              <w:jc w:val="both"/>
              <w:rPr>
                <w:rFonts w:ascii="Times New Roman" w:eastAsia="Times New Roman" w:hAnsi="Times New Roman"/>
                <w:bCs/>
                <w:spacing w:val="-2"/>
                <w:lang w:eastAsia="pl-PL"/>
              </w:rPr>
            </w:pPr>
            <w:r w:rsidRPr="002A674B">
              <w:rPr>
                <w:rFonts w:ascii="Times New Roman" w:hAnsi="Times New Roman"/>
                <w:color w:val="000000"/>
                <w:spacing w:val="-2"/>
              </w:rPr>
              <w:t>Porozumienie Samorządów Zawodowych i Stowarzyszeń Prawniczych;</w:t>
            </w:r>
          </w:p>
          <w:p w14:paraId="21E81FB1" w14:textId="77777777" w:rsidR="002A674B" w:rsidRPr="006C0B6D" w:rsidRDefault="002A674B" w:rsidP="00C74722">
            <w:pPr>
              <w:pStyle w:val="Akapitzlist"/>
              <w:numPr>
                <w:ilvl w:val="0"/>
                <w:numId w:val="25"/>
              </w:numPr>
              <w:spacing w:line="240" w:lineRule="auto"/>
              <w:ind w:left="346" w:hanging="346"/>
              <w:jc w:val="both"/>
              <w:rPr>
                <w:rFonts w:ascii="Times New Roman" w:eastAsia="Times New Roman" w:hAnsi="Times New Roman"/>
                <w:bCs/>
                <w:spacing w:val="-2"/>
                <w:lang w:eastAsia="pl-PL"/>
              </w:rPr>
            </w:pPr>
            <w:r w:rsidRPr="002A674B">
              <w:rPr>
                <w:rFonts w:ascii="Times New Roman" w:hAnsi="Times New Roman"/>
                <w:color w:val="000000"/>
                <w:spacing w:val="-2"/>
              </w:rPr>
              <w:t>Helsińska Fundacja Praw Człowieka;</w:t>
            </w:r>
          </w:p>
          <w:p w14:paraId="6114926E" w14:textId="77777777" w:rsidR="006C0B6D" w:rsidRDefault="006C0B6D" w:rsidP="00C74722">
            <w:pPr>
              <w:pStyle w:val="Akapitzlist"/>
              <w:numPr>
                <w:ilvl w:val="0"/>
                <w:numId w:val="25"/>
              </w:numPr>
              <w:spacing w:line="240" w:lineRule="auto"/>
              <w:ind w:left="346" w:hanging="346"/>
              <w:jc w:val="both"/>
              <w:rPr>
                <w:rFonts w:ascii="Times New Roman" w:eastAsia="Times New Roman" w:hAnsi="Times New Roman"/>
                <w:bCs/>
                <w:spacing w:val="-2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pacing w:val="-2"/>
                <w:lang w:eastAsia="pl-PL"/>
              </w:rPr>
              <w:lastRenderedPageBreak/>
              <w:t>Amnesty</w:t>
            </w:r>
            <w:proofErr w:type="spellEnd"/>
            <w:r>
              <w:rPr>
                <w:rFonts w:ascii="Times New Roman" w:eastAsia="Times New Roman" w:hAnsi="Times New Roman"/>
                <w:bCs/>
                <w:spacing w:val="-2"/>
                <w:lang w:eastAsia="pl-PL"/>
              </w:rPr>
              <w:t xml:space="preserve"> International;</w:t>
            </w:r>
          </w:p>
          <w:p w14:paraId="6D426A96" w14:textId="77777777" w:rsidR="006C0B6D" w:rsidRPr="006C0B6D" w:rsidRDefault="006C0B6D" w:rsidP="006C0B6D">
            <w:pPr>
              <w:pStyle w:val="Akapitzlist"/>
              <w:numPr>
                <w:ilvl w:val="0"/>
                <w:numId w:val="25"/>
              </w:numPr>
              <w:spacing w:line="240" w:lineRule="auto"/>
              <w:ind w:left="346" w:hanging="346"/>
              <w:jc w:val="both"/>
              <w:rPr>
                <w:rFonts w:ascii="Times New Roman" w:eastAsia="Times New Roman" w:hAnsi="Times New Roman"/>
                <w:bCs/>
                <w:spacing w:val="-2"/>
                <w:lang w:eastAsia="pl-PL"/>
              </w:rPr>
            </w:pPr>
            <w:r w:rsidRPr="002A674B">
              <w:rPr>
                <w:rFonts w:ascii="Times New Roman" w:hAnsi="Times New Roman"/>
                <w:color w:val="000000"/>
                <w:spacing w:val="-2"/>
              </w:rPr>
              <w:t>Fundacja Batorego;</w:t>
            </w:r>
          </w:p>
          <w:p w14:paraId="27FFFA86" w14:textId="77777777" w:rsidR="002A674B" w:rsidRPr="002A674B" w:rsidRDefault="002A674B" w:rsidP="002A674B">
            <w:pPr>
              <w:pStyle w:val="Akapitzlist"/>
              <w:numPr>
                <w:ilvl w:val="0"/>
                <w:numId w:val="25"/>
              </w:numPr>
              <w:spacing w:line="240" w:lineRule="auto"/>
              <w:ind w:left="346" w:hanging="346"/>
              <w:jc w:val="both"/>
              <w:rPr>
                <w:rFonts w:ascii="Times New Roman" w:eastAsia="Times New Roman" w:hAnsi="Times New Roman"/>
                <w:bCs/>
                <w:spacing w:val="-2"/>
                <w:lang w:eastAsia="pl-PL"/>
              </w:rPr>
            </w:pPr>
            <w:r w:rsidRPr="002A674B">
              <w:rPr>
                <w:rFonts w:ascii="Times New Roman" w:hAnsi="Times New Roman"/>
                <w:color w:val="000000"/>
                <w:spacing w:val="-2"/>
              </w:rPr>
              <w:t>Fundacja Panoptykon;</w:t>
            </w:r>
          </w:p>
          <w:p w14:paraId="223AAE3D" w14:textId="77777777" w:rsidR="002A674B" w:rsidRPr="006C0B6D" w:rsidRDefault="002A674B" w:rsidP="002A674B">
            <w:pPr>
              <w:pStyle w:val="Akapitzlist"/>
              <w:numPr>
                <w:ilvl w:val="0"/>
                <w:numId w:val="25"/>
              </w:numPr>
              <w:spacing w:line="240" w:lineRule="auto"/>
              <w:ind w:left="346" w:hanging="346"/>
              <w:jc w:val="both"/>
              <w:rPr>
                <w:rFonts w:ascii="Times New Roman" w:eastAsia="Times New Roman" w:hAnsi="Times New Roman"/>
                <w:bCs/>
                <w:spacing w:val="-2"/>
                <w:lang w:eastAsia="pl-PL"/>
              </w:rPr>
            </w:pPr>
            <w:r w:rsidRPr="002A674B">
              <w:rPr>
                <w:rFonts w:ascii="Times New Roman" w:hAnsi="Times New Roman"/>
                <w:color w:val="000000"/>
                <w:spacing w:val="-2"/>
              </w:rPr>
              <w:t>Fundacja Court Watch Polska;</w:t>
            </w:r>
          </w:p>
          <w:p w14:paraId="403B1F8B" w14:textId="77777777" w:rsidR="006C0B6D" w:rsidRPr="002A674B" w:rsidRDefault="006C0B6D" w:rsidP="002A674B">
            <w:pPr>
              <w:pStyle w:val="Akapitzlist"/>
              <w:numPr>
                <w:ilvl w:val="0"/>
                <w:numId w:val="25"/>
              </w:numPr>
              <w:spacing w:line="240" w:lineRule="auto"/>
              <w:ind w:left="346" w:hanging="346"/>
              <w:jc w:val="both"/>
              <w:rPr>
                <w:rFonts w:ascii="Times New Roman" w:eastAsia="Times New Roman" w:hAnsi="Times New Roman"/>
                <w:bCs/>
                <w:spacing w:val="-2"/>
                <w:lang w:eastAsia="pl-PL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Fundacja Forum Obywatelskiego Rozwoju;</w:t>
            </w:r>
          </w:p>
          <w:p w14:paraId="3735F8FB" w14:textId="77777777" w:rsidR="002A674B" w:rsidRPr="002A674B" w:rsidRDefault="002A674B" w:rsidP="002A674B">
            <w:pPr>
              <w:pStyle w:val="Akapitzlist"/>
              <w:numPr>
                <w:ilvl w:val="0"/>
                <w:numId w:val="25"/>
              </w:numPr>
              <w:spacing w:line="240" w:lineRule="auto"/>
              <w:ind w:left="346" w:hanging="346"/>
              <w:jc w:val="both"/>
              <w:rPr>
                <w:rFonts w:ascii="Times New Roman" w:eastAsia="Times New Roman" w:hAnsi="Times New Roman"/>
                <w:bCs/>
                <w:spacing w:val="-2"/>
                <w:lang w:eastAsia="pl-PL"/>
              </w:rPr>
            </w:pPr>
            <w:r w:rsidRPr="002A674B">
              <w:rPr>
                <w:rFonts w:ascii="Times New Roman" w:hAnsi="Times New Roman"/>
                <w:color w:val="000000"/>
                <w:spacing w:val="-2"/>
              </w:rPr>
              <w:t xml:space="preserve">Sieć Obywatelska </w:t>
            </w:r>
            <w:proofErr w:type="spellStart"/>
            <w:r w:rsidRPr="002A674B">
              <w:rPr>
                <w:rFonts w:ascii="Times New Roman" w:hAnsi="Times New Roman"/>
                <w:color w:val="000000"/>
                <w:spacing w:val="-2"/>
              </w:rPr>
              <w:t>Watchdog</w:t>
            </w:r>
            <w:proofErr w:type="spellEnd"/>
            <w:r w:rsidRPr="002A674B">
              <w:rPr>
                <w:rFonts w:ascii="Times New Roman" w:hAnsi="Times New Roman"/>
                <w:color w:val="000000"/>
                <w:spacing w:val="-2"/>
              </w:rPr>
              <w:t xml:space="preserve"> Polska;</w:t>
            </w:r>
          </w:p>
          <w:p w14:paraId="2C9D74B9" w14:textId="77777777" w:rsidR="002A674B" w:rsidRPr="0076369F" w:rsidRDefault="002A674B" w:rsidP="002A674B">
            <w:pPr>
              <w:pStyle w:val="Akapitzlist"/>
              <w:numPr>
                <w:ilvl w:val="0"/>
                <w:numId w:val="25"/>
              </w:numPr>
              <w:spacing w:line="240" w:lineRule="auto"/>
              <w:ind w:left="346" w:hanging="346"/>
              <w:jc w:val="both"/>
              <w:rPr>
                <w:rFonts w:ascii="Times New Roman" w:eastAsia="Times New Roman" w:hAnsi="Times New Roman"/>
                <w:bCs/>
                <w:spacing w:val="-2"/>
                <w:lang w:eastAsia="pl-PL"/>
              </w:rPr>
            </w:pPr>
            <w:r w:rsidRPr="0076369F">
              <w:rPr>
                <w:rFonts w:ascii="Times New Roman" w:hAnsi="Times New Roman"/>
                <w:spacing w:val="-2"/>
              </w:rPr>
              <w:t>Krajowa Rada Związku Zawodowego Pracowników Wymiaru Sprawiedliwości Rzeczypospolitej Polskiej;</w:t>
            </w:r>
            <w:bookmarkEnd w:id="3"/>
          </w:p>
          <w:p w14:paraId="2F93B83F" w14:textId="77777777" w:rsidR="002A674B" w:rsidRPr="0076369F" w:rsidRDefault="002A674B" w:rsidP="002A674B">
            <w:pPr>
              <w:pStyle w:val="Akapitzlist"/>
              <w:numPr>
                <w:ilvl w:val="0"/>
                <w:numId w:val="25"/>
              </w:numPr>
              <w:spacing w:line="240" w:lineRule="auto"/>
              <w:ind w:left="346" w:hanging="346"/>
              <w:jc w:val="both"/>
              <w:rPr>
                <w:rFonts w:ascii="Times New Roman" w:eastAsia="Times New Roman" w:hAnsi="Times New Roman"/>
                <w:bCs/>
                <w:spacing w:val="-2"/>
                <w:lang w:eastAsia="pl-PL"/>
              </w:rPr>
            </w:pPr>
            <w:r w:rsidRPr="0076369F">
              <w:rPr>
                <w:rFonts w:ascii="Times New Roman" w:hAnsi="Times New Roman"/>
                <w:spacing w:val="-2"/>
              </w:rPr>
              <w:t>Niezależny Samorządny Związek Zawodowy Pracowników Wymiaru Sprawiedliwości Rzeczypospolitej Polskiej;</w:t>
            </w:r>
          </w:p>
          <w:p w14:paraId="714DBF8B" w14:textId="77777777" w:rsidR="002A674B" w:rsidRPr="0076369F" w:rsidRDefault="002A674B" w:rsidP="002A674B">
            <w:pPr>
              <w:pStyle w:val="Akapitzlist"/>
              <w:numPr>
                <w:ilvl w:val="0"/>
                <w:numId w:val="25"/>
              </w:numPr>
              <w:spacing w:line="240" w:lineRule="auto"/>
              <w:ind w:left="346" w:hanging="346"/>
              <w:jc w:val="both"/>
              <w:rPr>
                <w:rFonts w:ascii="Times New Roman" w:eastAsia="Times New Roman" w:hAnsi="Times New Roman"/>
                <w:bCs/>
                <w:spacing w:val="-2"/>
                <w:lang w:eastAsia="pl-PL"/>
              </w:rPr>
            </w:pPr>
            <w:r w:rsidRPr="0076369F">
              <w:rPr>
                <w:rFonts w:ascii="Times New Roman" w:hAnsi="Times New Roman"/>
                <w:spacing w:val="-2"/>
              </w:rPr>
              <w:t>Prezydium Rady Głównej Związku Zawodowego Prokuratorów i Pracowników Prokuratury Rzeczypospolitej Polskiej;</w:t>
            </w:r>
          </w:p>
          <w:p w14:paraId="4EBA3214" w14:textId="77777777" w:rsidR="002A674B" w:rsidRPr="0076369F" w:rsidRDefault="002A674B" w:rsidP="002A674B">
            <w:pPr>
              <w:pStyle w:val="Akapitzlist"/>
              <w:numPr>
                <w:ilvl w:val="0"/>
                <w:numId w:val="25"/>
              </w:numPr>
              <w:spacing w:line="240" w:lineRule="auto"/>
              <w:ind w:left="346" w:hanging="346"/>
              <w:jc w:val="both"/>
              <w:rPr>
                <w:rFonts w:ascii="Times New Roman" w:eastAsia="Times New Roman" w:hAnsi="Times New Roman"/>
                <w:bCs/>
                <w:spacing w:val="-2"/>
                <w:lang w:eastAsia="pl-PL"/>
              </w:rPr>
            </w:pPr>
            <w:r w:rsidRPr="0076369F">
              <w:rPr>
                <w:rFonts w:ascii="Times New Roman" w:hAnsi="Times New Roman"/>
                <w:spacing w:val="-2"/>
              </w:rPr>
              <w:t>Krajowy Niezależny Samorządny Związek Zawodowy „Ad Rem”;</w:t>
            </w:r>
          </w:p>
          <w:p w14:paraId="58200966" w14:textId="77777777" w:rsidR="002A674B" w:rsidRPr="0076369F" w:rsidRDefault="002A674B" w:rsidP="002A674B">
            <w:pPr>
              <w:pStyle w:val="Akapitzlist"/>
              <w:numPr>
                <w:ilvl w:val="0"/>
                <w:numId w:val="25"/>
              </w:numPr>
              <w:spacing w:line="240" w:lineRule="auto"/>
              <w:ind w:left="346" w:hanging="346"/>
              <w:jc w:val="both"/>
              <w:rPr>
                <w:rFonts w:ascii="Times New Roman" w:eastAsia="Times New Roman" w:hAnsi="Times New Roman"/>
                <w:bCs/>
                <w:spacing w:val="-2"/>
                <w:lang w:eastAsia="pl-PL"/>
              </w:rPr>
            </w:pPr>
            <w:r w:rsidRPr="0076369F">
              <w:rPr>
                <w:rFonts w:ascii="Times New Roman" w:hAnsi="Times New Roman"/>
                <w:spacing w:val="-2"/>
              </w:rPr>
              <w:t>Związek Zawodowy Pracowników Wymiaru Sprawiedliwości Rzeczypospolitej Polskiej;</w:t>
            </w:r>
          </w:p>
          <w:p w14:paraId="6015699E" w14:textId="77777777" w:rsidR="002A674B" w:rsidRPr="0076369F" w:rsidRDefault="002A674B" w:rsidP="002A674B">
            <w:pPr>
              <w:pStyle w:val="Akapitzlist"/>
              <w:numPr>
                <w:ilvl w:val="0"/>
                <w:numId w:val="25"/>
              </w:numPr>
              <w:spacing w:line="240" w:lineRule="auto"/>
              <w:ind w:left="346" w:hanging="346"/>
              <w:jc w:val="both"/>
              <w:rPr>
                <w:rFonts w:ascii="Times New Roman" w:eastAsia="Times New Roman" w:hAnsi="Times New Roman"/>
                <w:bCs/>
                <w:spacing w:val="-2"/>
                <w:lang w:eastAsia="pl-PL"/>
              </w:rPr>
            </w:pPr>
            <w:r w:rsidRPr="0076369F">
              <w:rPr>
                <w:rFonts w:ascii="Times New Roman" w:hAnsi="Times New Roman"/>
                <w:spacing w:val="-2"/>
              </w:rPr>
              <w:t>Związek Zawodowy Prokuratorów i Pracowników Prokuratury Rzeczypospolitej Polskiej;</w:t>
            </w:r>
          </w:p>
          <w:p w14:paraId="3081AAE4" w14:textId="77777777" w:rsidR="002A674B" w:rsidRPr="0076369F" w:rsidRDefault="002A674B" w:rsidP="002A674B">
            <w:pPr>
              <w:pStyle w:val="Akapitzlist"/>
              <w:numPr>
                <w:ilvl w:val="0"/>
                <w:numId w:val="25"/>
              </w:numPr>
              <w:spacing w:line="240" w:lineRule="auto"/>
              <w:ind w:left="346" w:hanging="346"/>
              <w:jc w:val="both"/>
              <w:rPr>
                <w:rFonts w:ascii="Times New Roman" w:eastAsia="Times New Roman" w:hAnsi="Times New Roman"/>
                <w:bCs/>
                <w:spacing w:val="-2"/>
                <w:lang w:eastAsia="pl-PL"/>
              </w:rPr>
            </w:pPr>
            <w:r w:rsidRPr="0076369F">
              <w:rPr>
                <w:rFonts w:ascii="Times New Roman" w:hAnsi="Times New Roman"/>
                <w:spacing w:val="-2"/>
              </w:rPr>
              <w:t>NSZZ „Solidarność”;</w:t>
            </w:r>
          </w:p>
          <w:p w14:paraId="7985B428" w14:textId="77777777" w:rsidR="002A674B" w:rsidRPr="0076369F" w:rsidRDefault="002A674B" w:rsidP="002A674B">
            <w:pPr>
              <w:pStyle w:val="Akapitzlist"/>
              <w:numPr>
                <w:ilvl w:val="0"/>
                <w:numId w:val="25"/>
              </w:numPr>
              <w:spacing w:line="240" w:lineRule="auto"/>
              <w:ind w:left="346" w:hanging="346"/>
              <w:jc w:val="both"/>
              <w:rPr>
                <w:rFonts w:ascii="Times New Roman" w:eastAsia="Times New Roman" w:hAnsi="Times New Roman"/>
                <w:bCs/>
                <w:spacing w:val="-2"/>
                <w:lang w:eastAsia="pl-PL"/>
              </w:rPr>
            </w:pPr>
            <w:r w:rsidRPr="0076369F">
              <w:rPr>
                <w:rFonts w:ascii="Times New Roman" w:hAnsi="Times New Roman"/>
                <w:spacing w:val="-2"/>
              </w:rPr>
              <w:t>Ogólnopolskie Porozumienie Związków Zawodowych;</w:t>
            </w:r>
          </w:p>
          <w:p w14:paraId="195D5FBD" w14:textId="77777777" w:rsidR="002A674B" w:rsidRPr="0076369F" w:rsidRDefault="002A674B" w:rsidP="00C74722">
            <w:pPr>
              <w:pStyle w:val="Akapitzlist"/>
              <w:numPr>
                <w:ilvl w:val="0"/>
                <w:numId w:val="25"/>
              </w:numPr>
              <w:spacing w:line="240" w:lineRule="auto"/>
              <w:ind w:left="346" w:hanging="346"/>
              <w:jc w:val="both"/>
              <w:rPr>
                <w:rFonts w:ascii="Times New Roman" w:eastAsia="Times New Roman" w:hAnsi="Times New Roman"/>
                <w:bCs/>
                <w:spacing w:val="-2"/>
                <w:lang w:eastAsia="pl-PL"/>
              </w:rPr>
            </w:pPr>
            <w:r w:rsidRPr="0076369F">
              <w:rPr>
                <w:rFonts w:ascii="Times New Roman" w:hAnsi="Times New Roman"/>
                <w:spacing w:val="-2"/>
              </w:rPr>
              <w:t xml:space="preserve">Forum Związków Zawodowych. </w:t>
            </w:r>
          </w:p>
          <w:p w14:paraId="4569095E" w14:textId="77777777" w:rsidR="007E188B" w:rsidRDefault="002A674B" w:rsidP="00CE30CF">
            <w:pPr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Czas trwania</w:t>
            </w:r>
            <w:r w:rsidRPr="00B15F60">
              <w:rPr>
                <w:rFonts w:ascii="Times New Roman" w:hAnsi="Times New Roman"/>
                <w:color w:val="000000"/>
                <w:spacing w:val="-2"/>
              </w:rPr>
              <w:t xml:space="preserve"> opiniowania i konsultacji publicznych </w:t>
            </w:r>
            <w:r>
              <w:rPr>
                <w:rFonts w:ascii="Times New Roman" w:hAnsi="Times New Roman"/>
                <w:color w:val="000000"/>
                <w:spacing w:val="-2"/>
              </w:rPr>
              <w:t>–</w:t>
            </w:r>
            <w:r w:rsidRPr="00B15F60">
              <w:rPr>
                <w:rFonts w:ascii="Times New Roman" w:hAnsi="Times New Roman"/>
                <w:color w:val="000000"/>
                <w:spacing w:val="-2"/>
              </w:rPr>
              <w:t xml:space="preserve"> 14 dni </w:t>
            </w:r>
            <w:r>
              <w:rPr>
                <w:rFonts w:ascii="Times New Roman" w:hAnsi="Times New Roman"/>
                <w:color w:val="000000"/>
                <w:spacing w:val="-2"/>
              </w:rPr>
              <w:t>(</w:t>
            </w:r>
            <w:r w:rsidRPr="00B15F60">
              <w:rPr>
                <w:rFonts w:ascii="Times New Roman" w:hAnsi="Times New Roman"/>
                <w:color w:val="000000"/>
                <w:spacing w:val="-2"/>
              </w:rPr>
              <w:t>związk</w:t>
            </w:r>
            <w:r>
              <w:rPr>
                <w:rFonts w:ascii="Times New Roman" w:hAnsi="Times New Roman"/>
                <w:color w:val="000000"/>
                <w:spacing w:val="-2"/>
              </w:rPr>
              <w:t>i</w:t>
            </w:r>
            <w:r w:rsidRPr="00B15F60">
              <w:rPr>
                <w:rFonts w:ascii="Times New Roman" w:hAnsi="Times New Roman"/>
                <w:color w:val="000000"/>
                <w:spacing w:val="-2"/>
              </w:rPr>
              <w:t xml:space="preserve"> zawodow</w:t>
            </w:r>
            <w:r>
              <w:rPr>
                <w:rFonts w:ascii="Times New Roman" w:hAnsi="Times New Roman"/>
                <w:color w:val="000000"/>
                <w:spacing w:val="-2"/>
              </w:rPr>
              <w:t>e</w:t>
            </w:r>
            <w:r w:rsidRPr="00B15F60">
              <w:rPr>
                <w:rFonts w:ascii="Times New Roman" w:hAnsi="Times New Roman"/>
                <w:color w:val="000000"/>
                <w:spacing w:val="-2"/>
              </w:rPr>
              <w:t xml:space="preserve"> reprezentatywn</w:t>
            </w:r>
            <w:r>
              <w:rPr>
                <w:rFonts w:ascii="Times New Roman" w:hAnsi="Times New Roman"/>
                <w:color w:val="000000"/>
                <w:spacing w:val="-2"/>
              </w:rPr>
              <w:t>e –</w:t>
            </w:r>
            <w:r w:rsidRPr="00B15F60">
              <w:rPr>
                <w:rFonts w:ascii="Times New Roman" w:hAnsi="Times New Roman"/>
                <w:color w:val="000000"/>
                <w:spacing w:val="-2"/>
              </w:rPr>
              <w:t>21 dni</w:t>
            </w:r>
            <w:r>
              <w:rPr>
                <w:rFonts w:ascii="Times New Roman" w:hAnsi="Times New Roman"/>
                <w:color w:val="000000"/>
                <w:spacing w:val="-2"/>
              </w:rPr>
              <w:t>).</w:t>
            </w:r>
            <w:r w:rsidRPr="00B15F60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0BD89178" w14:textId="5CD7E165" w:rsidR="00B93D34" w:rsidRPr="00101C73" w:rsidRDefault="00B93D34" w:rsidP="00101C7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01C73">
              <w:rPr>
                <w:rFonts w:ascii="Times New Roman" w:hAnsi="Times New Roman"/>
              </w:rPr>
              <w:t>W ramach opiniowania Pierwsza Prezes Sądu Najwyższego, Wiceprzewodniczący Krajowej Rady Prokuratorów, Prokurator Krajowy, Zastępczyni Prezesa Urzędu Ochrony Danych Osobowych, Prokurator Regionalny w Katowicach, Zastępca Prokuratora Regionalnego w Łodzi, Wiceprezes Sądu Apelacyjnego w Katowicach, Prezes Sądu Apelacyjnego w Szczecinie, Wiceprezes Sądu Apelacyjnego we Wrocławiu, Prezes Sądu Apelacyjnego w Warszawie, Zastępca Prokuratora Regionalnego w Szczecinie i Prezes Sądu Apelacyjnego w Krakowie poinformowali o braku uwag do projektu. W ramach opiniowania żadne uwagi do projektu</w:t>
            </w:r>
            <w:r w:rsidRPr="00101C73">
              <w:rPr>
                <w:rFonts w:ascii="Times New Roman" w:hAnsi="Times New Roman"/>
                <w:i/>
                <w:iCs/>
              </w:rPr>
              <w:t xml:space="preserve"> </w:t>
            </w:r>
            <w:r w:rsidRPr="00101C73">
              <w:rPr>
                <w:rFonts w:ascii="Times New Roman" w:hAnsi="Times New Roman"/>
              </w:rPr>
              <w:t>nie zostały przedstawione.</w:t>
            </w:r>
          </w:p>
          <w:p w14:paraId="28BB5093" w14:textId="12B65D38" w:rsidR="00B93D34" w:rsidRPr="00101C73" w:rsidRDefault="00B93D34" w:rsidP="00101C73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101C73">
              <w:rPr>
                <w:rFonts w:ascii="Times New Roman" w:hAnsi="Times New Roman"/>
              </w:rPr>
              <w:t xml:space="preserve">W ramach </w:t>
            </w:r>
            <w:r w:rsidR="00101C73" w:rsidRPr="00101C73">
              <w:rPr>
                <w:rFonts w:ascii="Times New Roman" w:hAnsi="Times New Roman"/>
              </w:rPr>
              <w:t xml:space="preserve">konsultacji publicznych </w:t>
            </w:r>
            <w:r w:rsidRPr="00101C73">
              <w:rPr>
                <w:rFonts w:ascii="Times New Roman" w:hAnsi="Times New Roman"/>
              </w:rPr>
              <w:t xml:space="preserve">Stowarzyszenie Prokuratorów „Lex Super </w:t>
            </w:r>
            <w:proofErr w:type="spellStart"/>
            <w:r w:rsidRPr="00101C73">
              <w:rPr>
                <w:rFonts w:ascii="Times New Roman" w:hAnsi="Times New Roman"/>
              </w:rPr>
              <w:t>Omnia</w:t>
            </w:r>
            <w:proofErr w:type="spellEnd"/>
            <w:r w:rsidRPr="00101C73">
              <w:rPr>
                <w:rFonts w:ascii="Times New Roman" w:hAnsi="Times New Roman"/>
              </w:rPr>
              <w:t>” i Federacja Związków Pracodawców Ochrony Zdrowia „Porozumienie Zielonogórskie” poinformowały o braku uwag do projektu. W ramach konsultacji publicznych żadne uwagi do projektu</w:t>
            </w:r>
            <w:r w:rsidRPr="00101C73">
              <w:rPr>
                <w:rFonts w:ascii="Times New Roman" w:hAnsi="Times New Roman"/>
                <w:i/>
                <w:iCs/>
              </w:rPr>
              <w:t xml:space="preserve"> </w:t>
            </w:r>
            <w:r w:rsidRPr="00101C73">
              <w:rPr>
                <w:rFonts w:ascii="Times New Roman" w:hAnsi="Times New Roman"/>
              </w:rPr>
              <w:t>nie zostały przedstawione.</w:t>
            </w:r>
          </w:p>
          <w:p w14:paraId="2E2E9D38" w14:textId="6B48818E" w:rsidR="00B93D34" w:rsidRPr="00101C73" w:rsidRDefault="00101C73" w:rsidP="00101C73">
            <w:pPr>
              <w:pStyle w:val="NIEARTTEKSTtekstnieartykuowanynppodstprawnarozplubpreambua"/>
              <w:spacing w:before="0" w:after="0" w:line="240" w:lineRule="auto"/>
              <w:ind w:firstLine="0"/>
              <w:rPr>
                <w:rFonts w:cstheme="minorHAnsi"/>
                <w:sz w:val="22"/>
                <w:szCs w:val="22"/>
              </w:rPr>
            </w:pPr>
            <w:r w:rsidRPr="00101C73">
              <w:rPr>
                <w:rFonts w:ascii="Times New Roman" w:hAnsi="Times New Roman" w:cs="Times New Roman"/>
                <w:sz w:val="22"/>
                <w:szCs w:val="22"/>
              </w:rPr>
              <w:t xml:space="preserve">Żaden podmiot nie zgłosił zainteresowania pracami nad projektem w trybie przepisów o działalności </w:t>
            </w:r>
            <w:r w:rsidRPr="00101C73">
              <w:rPr>
                <w:rStyle w:val="highlight"/>
                <w:rFonts w:ascii="Times New Roman" w:hAnsi="Times New Roman" w:cs="Times New Roman"/>
                <w:sz w:val="22"/>
                <w:szCs w:val="22"/>
              </w:rPr>
              <w:t>lobb</w:t>
            </w:r>
            <w:r w:rsidRPr="00101C73">
              <w:rPr>
                <w:rFonts w:ascii="Times New Roman" w:hAnsi="Times New Roman" w:cs="Times New Roman"/>
                <w:sz w:val="22"/>
                <w:szCs w:val="22"/>
              </w:rPr>
              <w:t>ingowej w procesie stanowienia prawa.</w:t>
            </w:r>
          </w:p>
        </w:tc>
      </w:tr>
      <w:tr w:rsidR="006A701A" w:rsidRPr="008B4FE6" w14:paraId="37F637A0" w14:textId="77777777" w:rsidTr="00676C8D">
        <w:trPr>
          <w:gridAfter w:val="1"/>
          <w:wAfter w:w="10" w:type="dxa"/>
          <w:trHeight w:val="363"/>
        </w:trPr>
        <w:tc>
          <w:tcPr>
            <w:tcW w:w="10937" w:type="dxa"/>
            <w:gridSpan w:val="30"/>
            <w:shd w:val="clear" w:color="auto" w:fill="99CCFF"/>
            <w:vAlign w:val="center"/>
          </w:tcPr>
          <w:p w14:paraId="6570EB0D" w14:textId="77777777" w:rsidR="006A701A" w:rsidRPr="008B4FE6" w:rsidRDefault="006A701A" w:rsidP="0072636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lastRenderedPageBreak/>
              <w:t xml:space="preserve"> Wpływ na sektor finansów publicznych</w:t>
            </w:r>
          </w:p>
        </w:tc>
      </w:tr>
      <w:tr w:rsidR="00260F33" w:rsidRPr="008B4FE6" w14:paraId="7AB30634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6"/>
            <w:vMerge w:val="restart"/>
            <w:shd w:val="clear" w:color="auto" w:fill="FFFFFF"/>
          </w:tcPr>
          <w:p w14:paraId="7BC0D029" w14:textId="77777777" w:rsidR="00260F33" w:rsidRPr="00C53F26" w:rsidRDefault="00821717" w:rsidP="00821717">
            <w:pPr>
              <w:spacing w:before="40" w:after="40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(ceny </w:t>
            </w:r>
            <w:r w:rsidR="00CF5F4F">
              <w:rPr>
                <w:rFonts w:ascii="Times New Roman" w:hAnsi="Times New Roman"/>
                <w:color w:val="000000"/>
                <w:sz w:val="21"/>
                <w:szCs w:val="21"/>
              </w:rPr>
              <w:t>stałe</w:t>
            </w: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</w:t>
            </w:r>
            <w:r w:rsidR="00260DCC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2026</w:t>
            </w: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r.)</w:t>
            </w:r>
          </w:p>
        </w:tc>
        <w:tc>
          <w:tcPr>
            <w:tcW w:w="7804" w:type="dxa"/>
            <w:gridSpan w:val="24"/>
            <w:shd w:val="clear" w:color="auto" w:fill="FFFFFF"/>
          </w:tcPr>
          <w:p w14:paraId="2EFEA956" w14:textId="77777777" w:rsidR="00260F33" w:rsidRPr="00C53F26" w:rsidRDefault="00260F33" w:rsidP="00260F33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Skutki w okresie 10 lat od wejścia w życie zmian [</w:t>
            </w:r>
            <w:r w:rsidR="00A056CB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mln </w:t>
            </w: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zł]</w:t>
            </w:r>
          </w:p>
        </w:tc>
      </w:tr>
      <w:tr w:rsidR="0057668E" w:rsidRPr="008B4FE6" w14:paraId="55938F05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6"/>
            <w:vMerge/>
            <w:shd w:val="clear" w:color="auto" w:fill="FFFFFF"/>
          </w:tcPr>
          <w:p w14:paraId="41020169" w14:textId="77777777" w:rsidR="0057668E" w:rsidRPr="00C53F26" w:rsidRDefault="0057668E" w:rsidP="00A52ADB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04FCF130" w14:textId="77777777" w:rsidR="0057668E" w:rsidRPr="00C53F26" w:rsidRDefault="0057668E" w:rsidP="001D6A3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6BD8252" w14:textId="77777777" w:rsidR="0057668E" w:rsidRPr="00C53F26" w:rsidRDefault="0057668E" w:rsidP="001D6A3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5F3D735B" w14:textId="77777777" w:rsidR="0057668E" w:rsidRPr="00C53F26" w:rsidRDefault="0057668E" w:rsidP="001D6A3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37F55BB" w14:textId="77777777" w:rsidR="0057668E" w:rsidRPr="00C53F26" w:rsidRDefault="0057668E" w:rsidP="001D6A3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708C172" w14:textId="77777777" w:rsidR="0057668E" w:rsidRPr="00C53F26" w:rsidRDefault="0057668E" w:rsidP="001D6A3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570" w:type="dxa"/>
            <w:shd w:val="clear" w:color="auto" w:fill="FFFFFF"/>
          </w:tcPr>
          <w:p w14:paraId="05F21C71" w14:textId="77777777" w:rsidR="0057668E" w:rsidRPr="00C53F26" w:rsidRDefault="0057668E" w:rsidP="001D6A3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3439CF5A" w14:textId="77777777" w:rsidR="0057668E" w:rsidRPr="00C53F26" w:rsidRDefault="0057668E" w:rsidP="001D6A3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28D4814B" w14:textId="77777777" w:rsidR="0057668E" w:rsidRPr="00C53F26" w:rsidRDefault="0057668E" w:rsidP="001D6A3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570" w:type="dxa"/>
            <w:shd w:val="clear" w:color="auto" w:fill="FFFFFF"/>
          </w:tcPr>
          <w:p w14:paraId="7B70ECAA" w14:textId="77777777" w:rsidR="0057668E" w:rsidRPr="00C53F26" w:rsidRDefault="0057668E" w:rsidP="001D6A3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6342E78" w14:textId="77777777" w:rsidR="0057668E" w:rsidRPr="00C53F26" w:rsidRDefault="0057668E" w:rsidP="001D6A3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570" w:type="dxa"/>
            <w:shd w:val="clear" w:color="auto" w:fill="FFFFFF"/>
          </w:tcPr>
          <w:p w14:paraId="0AE77D0D" w14:textId="77777777" w:rsidR="0057668E" w:rsidRPr="00C53F26" w:rsidRDefault="0057668E" w:rsidP="001D6A3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537" w:type="dxa"/>
            <w:gridSpan w:val="2"/>
            <w:shd w:val="clear" w:color="auto" w:fill="FFFFFF"/>
          </w:tcPr>
          <w:p w14:paraId="6DB50BD3" w14:textId="77777777" w:rsidR="0057668E" w:rsidRPr="00C53F26" w:rsidRDefault="0057668E" w:rsidP="00A52ADB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 w:rsidR="00CF5F4F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(0-10)</w:t>
            </w:r>
          </w:p>
        </w:tc>
      </w:tr>
      <w:tr w:rsidR="00260DCC" w:rsidRPr="008B4FE6" w14:paraId="31371C27" w14:textId="77777777" w:rsidTr="00676C8D">
        <w:trPr>
          <w:trHeight w:val="321"/>
        </w:trPr>
        <w:tc>
          <w:tcPr>
            <w:tcW w:w="3133" w:type="dxa"/>
            <w:gridSpan w:val="6"/>
            <w:shd w:val="clear" w:color="auto" w:fill="FFFFFF"/>
            <w:vAlign w:val="center"/>
          </w:tcPr>
          <w:p w14:paraId="18E285EA" w14:textId="77777777" w:rsidR="00260DCC" w:rsidRPr="00C53F26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Dochody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5382658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623CAA0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62108A1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C5504A4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4A00709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5A3A96B2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14B40DDF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A84EA5E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3820077E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FCC4377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1A450C24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65EF87BC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</w:tr>
      <w:tr w:rsidR="00260DCC" w:rsidRPr="008B4FE6" w14:paraId="0310E330" w14:textId="77777777" w:rsidTr="00676C8D">
        <w:trPr>
          <w:trHeight w:val="321"/>
        </w:trPr>
        <w:tc>
          <w:tcPr>
            <w:tcW w:w="3133" w:type="dxa"/>
            <w:gridSpan w:val="6"/>
            <w:shd w:val="clear" w:color="auto" w:fill="FFFFFF"/>
            <w:vAlign w:val="center"/>
          </w:tcPr>
          <w:p w14:paraId="2A3FCA61" w14:textId="77777777" w:rsidR="00260DCC" w:rsidRPr="00C53F26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C43A648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A4EF716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426A0C97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971D199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1E82C522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19D16838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1197EF08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CB9D2B6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4FD54A90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49A43DD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6D2A4F0C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0B27706E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</w:tr>
      <w:tr w:rsidR="00260DCC" w:rsidRPr="008B4FE6" w14:paraId="11F181D4" w14:textId="77777777" w:rsidTr="00676C8D">
        <w:trPr>
          <w:trHeight w:val="344"/>
        </w:trPr>
        <w:tc>
          <w:tcPr>
            <w:tcW w:w="3133" w:type="dxa"/>
            <w:gridSpan w:val="6"/>
            <w:shd w:val="clear" w:color="auto" w:fill="FFFFFF"/>
            <w:vAlign w:val="center"/>
          </w:tcPr>
          <w:p w14:paraId="39E856E5" w14:textId="77777777" w:rsidR="00260DCC" w:rsidRPr="00C53F26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15A5A59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248D9EE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5FDD51E1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89B1D73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1C59029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13381E09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6AE4E808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6AA6648E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0C6C79ED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88E2083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3F8209E5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7AC27AE4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</w:tr>
      <w:tr w:rsidR="00260DCC" w:rsidRPr="008B4FE6" w14:paraId="6513593E" w14:textId="77777777" w:rsidTr="00676C8D">
        <w:trPr>
          <w:trHeight w:val="344"/>
        </w:trPr>
        <w:tc>
          <w:tcPr>
            <w:tcW w:w="3133" w:type="dxa"/>
            <w:gridSpan w:val="6"/>
            <w:shd w:val="clear" w:color="auto" w:fill="FFFFFF"/>
            <w:vAlign w:val="center"/>
          </w:tcPr>
          <w:p w14:paraId="790E655F" w14:textId="77777777" w:rsidR="00260DCC" w:rsidRPr="00C53F26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853F907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88563C7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05181CB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1ECFA93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B55AB3B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70969F6B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5D6EB36C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AE61145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67317881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FE8D131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51AE26F5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21195D0C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</w:tr>
      <w:tr w:rsidR="00260DCC" w:rsidRPr="008B4FE6" w14:paraId="5515CF4A" w14:textId="77777777" w:rsidTr="00676C8D">
        <w:trPr>
          <w:trHeight w:val="330"/>
        </w:trPr>
        <w:tc>
          <w:tcPr>
            <w:tcW w:w="3133" w:type="dxa"/>
            <w:gridSpan w:val="6"/>
            <w:shd w:val="clear" w:color="auto" w:fill="FFFFFF"/>
            <w:vAlign w:val="center"/>
          </w:tcPr>
          <w:p w14:paraId="32538F18" w14:textId="77777777" w:rsidR="00260DCC" w:rsidRPr="00C53F26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Wydatki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AA550F4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31F7430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8B91D38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0A2C7A1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FD166F8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7F681F1E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587EB8BC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081E170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61B230B2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C03008C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6A38B334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1C3FC283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</w:tr>
      <w:tr w:rsidR="00260DCC" w:rsidRPr="008B4FE6" w14:paraId="4B314BE3" w14:textId="77777777" w:rsidTr="00676C8D">
        <w:trPr>
          <w:trHeight w:val="330"/>
        </w:trPr>
        <w:tc>
          <w:tcPr>
            <w:tcW w:w="3133" w:type="dxa"/>
            <w:gridSpan w:val="6"/>
            <w:shd w:val="clear" w:color="auto" w:fill="FFFFFF"/>
            <w:vAlign w:val="center"/>
          </w:tcPr>
          <w:p w14:paraId="40BE3076" w14:textId="77777777" w:rsidR="00260DCC" w:rsidRPr="00C53F26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B55EBE4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A477F8B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3F4B8AE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E5DEC77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4455172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32524F71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1ABE7167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7113D9C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0B753E33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BDFEAAB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483A682E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03BB802F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</w:tr>
      <w:tr w:rsidR="00260DCC" w:rsidRPr="008B4FE6" w14:paraId="2972A6BB" w14:textId="77777777" w:rsidTr="00676C8D">
        <w:trPr>
          <w:trHeight w:val="351"/>
        </w:trPr>
        <w:tc>
          <w:tcPr>
            <w:tcW w:w="3133" w:type="dxa"/>
            <w:gridSpan w:val="6"/>
            <w:shd w:val="clear" w:color="auto" w:fill="FFFFFF"/>
            <w:vAlign w:val="center"/>
          </w:tcPr>
          <w:p w14:paraId="3D3921E0" w14:textId="77777777" w:rsidR="00260DCC" w:rsidRPr="00C53F26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3D5631E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C486072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3FA8DA7E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BD2EEE3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6234F81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43AE0E49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766DB44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FF683E4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7F2E808A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6062F9C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265D48B8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63BB7489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</w:tr>
      <w:tr w:rsidR="00260DCC" w:rsidRPr="008B4FE6" w14:paraId="2339740E" w14:textId="77777777" w:rsidTr="00676C8D">
        <w:trPr>
          <w:trHeight w:val="351"/>
        </w:trPr>
        <w:tc>
          <w:tcPr>
            <w:tcW w:w="3133" w:type="dxa"/>
            <w:gridSpan w:val="6"/>
            <w:shd w:val="clear" w:color="auto" w:fill="FFFFFF"/>
            <w:vAlign w:val="center"/>
          </w:tcPr>
          <w:p w14:paraId="2E730A2F" w14:textId="77777777" w:rsidR="00260DCC" w:rsidRPr="00C53F26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E5A7409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F223145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1DC90028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317BB13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07098C1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7AA0D736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76D2E2E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2914799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1A74647E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E3FFA2F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776DC7B2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4992E3C9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</w:tr>
      <w:tr w:rsidR="00260DCC" w:rsidRPr="008B4FE6" w14:paraId="787DCE34" w14:textId="77777777" w:rsidTr="00676C8D">
        <w:trPr>
          <w:trHeight w:val="360"/>
        </w:trPr>
        <w:tc>
          <w:tcPr>
            <w:tcW w:w="3133" w:type="dxa"/>
            <w:gridSpan w:val="6"/>
            <w:shd w:val="clear" w:color="auto" w:fill="FFFFFF"/>
            <w:vAlign w:val="center"/>
          </w:tcPr>
          <w:p w14:paraId="6E261559" w14:textId="77777777" w:rsidR="00260DCC" w:rsidRPr="00C53F26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Saldo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60DF67C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0B5D654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7AEC21D7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FDB2054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24740DA9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133CC964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1E06AF43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17E5E15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67EBFCB4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34A849E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3CCE9709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5C8514DA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</w:tr>
      <w:tr w:rsidR="00260DCC" w:rsidRPr="008B4FE6" w14:paraId="5741C1B7" w14:textId="77777777" w:rsidTr="00676C8D">
        <w:trPr>
          <w:trHeight w:val="360"/>
        </w:trPr>
        <w:tc>
          <w:tcPr>
            <w:tcW w:w="3133" w:type="dxa"/>
            <w:gridSpan w:val="6"/>
            <w:shd w:val="clear" w:color="auto" w:fill="FFFFFF"/>
            <w:vAlign w:val="center"/>
          </w:tcPr>
          <w:p w14:paraId="0D5C8705" w14:textId="77777777" w:rsidR="00260DCC" w:rsidRPr="00C53F26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1B49479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7B0AEA2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50288465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D6C0729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745B7C05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74B1BAA2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6151CB91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19FB571D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5A49BA6B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9816E44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557006E9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45C5FB2D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</w:tr>
      <w:tr w:rsidR="00260DCC" w:rsidRPr="008B4FE6" w14:paraId="0316B51B" w14:textId="77777777" w:rsidTr="00676C8D">
        <w:trPr>
          <w:trHeight w:val="357"/>
        </w:trPr>
        <w:tc>
          <w:tcPr>
            <w:tcW w:w="3133" w:type="dxa"/>
            <w:gridSpan w:val="6"/>
            <w:shd w:val="clear" w:color="auto" w:fill="FFFFFF"/>
            <w:vAlign w:val="center"/>
          </w:tcPr>
          <w:p w14:paraId="10B1778E" w14:textId="77777777" w:rsidR="00260DCC" w:rsidRPr="00C53F26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3442F8C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9E0C0BC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6E4ED2F3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0FF9F46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498E28F4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6DC60163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6030309E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33C60EC4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50314839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DAC9671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31141776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6AD4DC5C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</w:tr>
      <w:tr w:rsidR="00260DCC" w:rsidRPr="008B4FE6" w14:paraId="198989E0" w14:textId="77777777" w:rsidTr="00676C8D">
        <w:trPr>
          <w:trHeight w:val="357"/>
        </w:trPr>
        <w:tc>
          <w:tcPr>
            <w:tcW w:w="3133" w:type="dxa"/>
            <w:gridSpan w:val="6"/>
            <w:shd w:val="clear" w:color="auto" w:fill="FFFFFF"/>
            <w:vAlign w:val="center"/>
          </w:tcPr>
          <w:p w14:paraId="192E6DB4" w14:textId="77777777" w:rsidR="00260DCC" w:rsidRPr="00C53F26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5336245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F4DAD4F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21FE8B0A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3D28C238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FAFB209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724DFF59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3549F1BE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70CBDBF7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57C279AE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AC2F83A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shd w:val="clear" w:color="auto" w:fill="FFFFFF"/>
          </w:tcPr>
          <w:p w14:paraId="04B9B81E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1547" w:type="dxa"/>
            <w:gridSpan w:val="3"/>
            <w:shd w:val="clear" w:color="auto" w:fill="FFFFFF"/>
          </w:tcPr>
          <w:p w14:paraId="63D911B7" w14:textId="77777777" w:rsidR="00260DCC" w:rsidRPr="00B37C80" w:rsidRDefault="00260DCC" w:rsidP="00851F7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D54E48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</w:tr>
      <w:tr w:rsidR="00260DCC" w:rsidRPr="008B4FE6" w14:paraId="7D44D93B" w14:textId="77777777" w:rsidTr="00851F7F">
        <w:trPr>
          <w:gridAfter w:val="1"/>
          <w:wAfter w:w="10" w:type="dxa"/>
          <w:trHeight w:val="348"/>
        </w:trPr>
        <w:tc>
          <w:tcPr>
            <w:tcW w:w="2694" w:type="dxa"/>
            <w:gridSpan w:val="5"/>
            <w:shd w:val="clear" w:color="auto" w:fill="FFFFFF"/>
            <w:vAlign w:val="center"/>
          </w:tcPr>
          <w:p w14:paraId="4C7B1B89" w14:textId="77777777" w:rsidR="00260DCC" w:rsidRPr="00C53F26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Źródła finansowania </w:t>
            </w:r>
          </w:p>
        </w:tc>
        <w:tc>
          <w:tcPr>
            <w:tcW w:w="8243" w:type="dxa"/>
            <w:gridSpan w:val="25"/>
            <w:shd w:val="clear" w:color="auto" w:fill="FFFFFF"/>
            <w:vAlign w:val="center"/>
          </w:tcPr>
          <w:p w14:paraId="29DC2359" w14:textId="77777777" w:rsidR="00260DCC" w:rsidRPr="00B37C80" w:rsidRDefault="00260DCC" w:rsidP="00260DC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Brak wpływu na sektor finansów publicznych.</w:t>
            </w:r>
          </w:p>
        </w:tc>
      </w:tr>
      <w:tr w:rsidR="00260DCC" w:rsidRPr="008B4FE6" w14:paraId="693B42FC" w14:textId="77777777" w:rsidTr="00851F7F">
        <w:trPr>
          <w:gridAfter w:val="1"/>
          <w:wAfter w:w="10" w:type="dxa"/>
          <w:trHeight w:val="1124"/>
        </w:trPr>
        <w:tc>
          <w:tcPr>
            <w:tcW w:w="2694" w:type="dxa"/>
            <w:gridSpan w:val="5"/>
            <w:shd w:val="clear" w:color="auto" w:fill="FFFFFF"/>
          </w:tcPr>
          <w:p w14:paraId="554EACB6" w14:textId="77777777" w:rsidR="00260DCC" w:rsidRPr="00C53F26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Dodatkowe informacje, w tym wskazanie źródeł danych i przyjętych do obliczeń założeń</w:t>
            </w:r>
          </w:p>
        </w:tc>
        <w:tc>
          <w:tcPr>
            <w:tcW w:w="8243" w:type="dxa"/>
            <w:gridSpan w:val="25"/>
            <w:shd w:val="clear" w:color="auto" w:fill="FFFFFF"/>
          </w:tcPr>
          <w:p w14:paraId="46449AC2" w14:textId="77777777" w:rsidR="00260DCC" w:rsidRPr="00C53F26" w:rsidRDefault="00260DCC" w:rsidP="00260DC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50F1D9BF" w14:textId="77777777" w:rsidR="00260DCC" w:rsidRPr="00C53F26" w:rsidRDefault="00260DCC" w:rsidP="00260DC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260DCC" w:rsidRPr="008B4FE6" w14:paraId="2029BED1" w14:textId="77777777" w:rsidTr="00676C8D">
        <w:trPr>
          <w:gridAfter w:val="1"/>
          <w:wAfter w:w="10" w:type="dxa"/>
          <w:trHeight w:val="345"/>
        </w:trPr>
        <w:tc>
          <w:tcPr>
            <w:tcW w:w="10937" w:type="dxa"/>
            <w:gridSpan w:val="30"/>
            <w:shd w:val="clear" w:color="auto" w:fill="99CCFF"/>
          </w:tcPr>
          <w:p w14:paraId="2185AC25" w14:textId="77777777" w:rsidR="00260DCC" w:rsidRPr="008B4FE6" w:rsidRDefault="00260DCC" w:rsidP="00260DCC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8B4FE6">
              <w:rPr>
                <w:rFonts w:ascii="Times New Roman" w:hAnsi="Times New Roman"/>
                <w:b/>
                <w:color w:val="000000"/>
              </w:rPr>
              <w:t>konkurencyjność gospodark</w:t>
            </w:r>
            <w:r>
              <w:rPr>
                <w:rFonts w:ascii="Times New Roman" w:hAnsi="Times New Roman"/>
                <w:b/>
                <w:color w:val="000000"/>
              </w:rPr>
              <w:t>i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i przedsiębiorczość,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 xml:space="preserve">w tym </w:t>
            </w:r>
            <w:r w:rsidRPr="008B4FE6">
              <w:rPr>
                <w:rFonts w:ascii="Times New Roman" w:hAnsi="Times New Roman"/>
                <w:b/>
                <w:color w:val="000000"/>
              </w:rPr>
              <w:t>funkcjonowanie przedsiębi</w:t>
            </w:r>
            <w:r>
              <w:rPr>
                <w:rFonts w:ascii="Times New Roman" w:hAnsi="Times New Roman"/>
                <w:b/>
                <w:color w:val="000000"/>
              </w:rPr>
              <w:t xml:space="preserve">orców oraz na rodzinę, obywateli i gospodarstwa domowe </w:t>
            </w:r>
          </w:p>
        </w:tc>
      </w:tr>
      <w:tr w:rsidR="00260DCC" w:rsidRPr="008B4FE6" w14:paraId="583A50B3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30"/>
            <w:shd w:val="clear" w:color="auto" w:fill="FFFFFF"/>
          </w:tcPr>
          <w:p w14:paraId="7C8A1451" w14:textId="77777777" w:rsidR="00260DCC" w:rsidRPr="00301959" w:rsidRDefault="00260DCC" w:rsidP="00260D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Skutki</w:t>
            </w:r>
          </w:p>
        </w:tc>
      </w:tr>
      <w:tr w:rsidR="00260DCC" w:rsidRPr="008B4FE6" w14:paraId="317802C3" w14:textId="77777777" w:rsidTr="00851F7F">
        <w:trPr>
          <w:gridAfter w:val="1"/>
          <w:wAfter w:w="10" w:type="dxa"/>
          <w:trHeight w:val="142"/>
        </w:trPr>
        <w:tc>
          <w:tcPr>
            <w:tcW w:w="3828" w:type="dxa"/>
            <w:gridSpan w:val="9"/>
            <w:shd w:val="clear" w:color="auto" w:fill="FFFFFF"/>
          </w:tcPr>
          <w:p w14:paraId="5036C4CF" w14:textId="77777777" w:rsidR="00260DCC" w:rsidRPr="00301959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Czas w latach od wejścia w życie zmian</w:t>
            </w:r>
          </w:p>
        </w:tc>
        <w:tc>
          <w:tcPr>
            <w:tcW w:w="998" w:type="dxa"/>
            <w:gridSpan w:val="3"/>
            <w:shd w:val="clear" w:color="auto" w:fill="FFFFFF"/>
          </w:tcPr>
          <w:p w14:paraId="6029149C" w14:textId="77777777" w:rsidR="00260DCC" w:rsidRPr="00301959" w:rsidRDefault="00260DCC" w:rsidP="00260D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23089597" w14:textId="77777777" w:rsidR="00260DCC" w:rsidRPr="00301959" w:rsidRDefault="00260DCC" w:rsidP="00260D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1B5F916F" w14:textId="77777777" w:rsidR="00260DCC" w:rsidRPr="00301959" w:rsidRDefault="00260DCC" w:rsidP="00260D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3C5AFF0E" w14:textId="77777777" w:rsidR="00260DCC" w:rsidRPr="00301959" w:rsidRDefault="00260DCC" w:rsidP="00260D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09F78A9D" w14:textId="77777777" w:rsidR="00260DCC" w:rsidRPr="00301959" w:rsidRDefault="00260DCC" w:rsidP="00260D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788D6A4B" w14:textId="77777777" w:rsidR="00260DCC" w:rsidRPr="00301959" w:rsidRDefault="00260DCC" w:rsidP="00260DC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22" w:type="dxa"/>
            <w:shd w:val="clear" w:color="auto" w:fill="FFFFFF"/>
          </w:tcPr>
          <w:p w14:paraId="6433C777" w14:textId="77777777" w:rsidR="00260DCC" w:rsidRPr="001B3460" w:rsidRDefault="00260DCC" w:rsidP="00260DCC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 w:rsidRPr="001B3460" w:rsidDel="0073273A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</w:t>
            </w: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(0-10)</w:t>
            </w:r>
          </w:p>
        </w:tc>
      </w:tr>
      <w:tr w:rsidR="00260DCC" w:rsidRPr="008B4FE6" w14:paraId="0528194E" w14:textId="77777777" w:rsidTr="00851F7F">
        <w:trPr>
          <w:gridAfter w:val="1"/>
          <w:wAfter w:w="10" w:type="dxa"/>
          <w:trHeight w:val="142"/>
        </w:trPr>
        <w:tc>
          <w:tcPr>
            <w:tcW w:w="1596" w:type="dxa"/>
            <w:gridSpan w:val="2"/>
            <w:vMerge w:val="restart"/>
            <w:shd w:val="clear" w:color="auto" w:fill="FFFFFF"/>
          </w:tcPr>
          <w:p w14:paraId="640EC735" w14:textId="77777777" w:rsidR="00260DCC" w:rsidRDefault="00260DCC" w:rsidP="00260DCC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pieniężnym</w:t>
            </w:r>
          </w:p>
          <w:p w14:paraId="25FD2A53" w14:textId="77777777" w:rsidR="00260DCC" w:rsidRDefault="00260DCC" w:rsidP="00260DCC">
            <w:pPr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(w mln zł, </w:t>
            </w:r>
          </w:p>
          <w:p w14:paraId="7C4D8578" w14:textId="77777777" w:rsidR="00260DCC" w:rsidRPr="00301959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ceny stałe z </w:t>
            </w:r>
            <w:r w:rsidR="00851F7F">
              <w:rPr>
                <w:rFonts w:ascii="Times New Roman" w:hAnsi="Times New Roman"/>
                <w:spacing w:val="-2"/>
                <w:sz w:val="21"/>
                <w:szCs w:val="21"/>
              </w:rPr>
              <w:t>2026</w:t>
            </w: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 r.)</w:t>
            </w:r>
          </w:p>
        </w:tc>
        <w:tc>
          <w:tcPr>
            <w:tcW w:w="2232" w:type="dxa"/>
            <w:gridSpan w:val="7"/>
            <w:shd w:val="clear" w:color="auto" w:fill="FFFFFF"/>
          </w:tcPr>
          <w:p w14:paraId="45064C32" w14:textId="77777777" w:rsidR="00260DCC" w:rsidRPr="00301959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998" w:type="dxa"/>
            <w:gridSpan w:val="3"/>
            <w:shd w:val="clear" w:color="auto" w:fill="FFFFFF"/>
          </w:tcPr>
          <w:p w14:paraId="1DA600E5" w14:textId="77777777" w:rsidR="00260DCC" w:rsidRPr="00B37C80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047D05CC" w14:textId="77777777" w:rsidR="00260DCC" w:rsidRPr="00B37C80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4B5403DA" w14:textId="77777777" w:rsidR="00260DCC" w:rsidRPr="00B37C80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7124AA7E" w14:textId="77777777" w:rsidR="00260DCC" w:rsidRPr="00B37C80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26AD9DFC" w14:textId="77777777" w:rsidR="00260DCC" w:rsidRPr="00B37C80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6D9289E9" w14:textId="77777777" w:rsidR="00260DCC" w:rsidRPr="00B37C80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2" w:type="dxa"/>
            <w:shd w:val="clear" w:color="auto" w:fill="FFFFFF"/>
          </w:tcPr>
          <w:p w14:paraId="29C1A6C8" w14:textId="77777777" w:rsidR="00260DCC" w:rsidRPr="00B37C80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260DCC" w:rsidRPr="008B4FE6" w14:paraId="3D277843" w14:textId="77777777" w:rsidTr="00851F7F">
        <w:trPr>
          <w:gridAfter w:val="1"/>
          <w:wAfter w:w="10" w:type="dxa"/>
          <w:trHeight w:val="142"/>
        </w:trPr>
        <w:tc>
          <w:tcPr>
            <w:tcW w:w="1596" w:type="dxa"/>
            <w:gridSpan w:val="2"/>
            <w:vMerge/>
            <w:shd w:val="clear" w:color="auto" w:fill="FFFFFF"/>
          </w:tcPr>
          <w:p w14:paraId="6E5F8639" w14:textId="77777777" w:rsidR="00260DCC" w:rsidRPr="00301959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32" w:type="dxa"/>
            <w:gridSpan w:val="7"/>
            <w:shd w:val="clear" w:color="auto" w:fill="FFFFFF"/>
          </w:tcPr>
          <w:p w14:paraId="61AD1E15" w14:textId="77777777" w:rsidR="00260DCC" w:rsidRPr="00301959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998" w:type="dxa"/>
            <w:gridSpan w:val="3"/>
            <w:shd w:val="clear" w:color="auto" w:fill="FFFFFF"/>
          </w:tcPr>
          <w:p w14:paraId="496802B1" w14:textId="77777777" w:rsidR="00260DCC" w:rsidRPr="00B37C80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363C0BD4" w14:textId="77777777" w:rsidR="00260DCC" w:rsidRPr="00B37C80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389EA174" w14:textId="77777777" w:rsidR="00260DCC" w:rsidRPr="00B37C80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38A4A606" w14:textId="77777777" w:rsidR="00260DCC" w:rsidRPr="00B37C80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1F820794" w14:textId="77777777" w:rsidR="00260DCC" w:rsidRPr="00B37C80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5A69729C" w14:textId="77777777" w:rsidR="00260DCC" w:rsidRPr="00B37C80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2" w:type="dxa"/>
            <w:shd w:val="clear" w:color="auto" w:fill="FFFFFF"/>
          </w:tcPr>
          <w:p w14:paraId="1A5EAD35" w14:textId="77777777" w:rsidR="00260DCC" w:rsidRPr="00B37C80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260DCC" w:rsidRPr="008B4FE6" w14:paraId="02DB45DA" w14:textId="77777777" w:rsidTr="00851F7F">
        <w:trPr>
          <w:gridAfter w:val="1"/>
          <w:wAfter w:w="10" w:type="dxa"/>
          <w:trHeight w:val="142"/>
        </w:trPr>
        <w:tc>
          <w:tcPr>
            <w:tcW w:w="1596" w:type="dxa"/>
            <w:gridSpan w:val="2"/>
            <w:vMerge/>
            <w:shd w:val="clear" w:color="auto" w:fill="FFFFFF"/>
          </w:tcPr>
          <w:p w14:paraId="2E3D6A0C" w14:textId="77777777" w:rsidR="00260DCC" w:rsidRPr="00301959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32" w:type="dxa"/>
            <w:gridSpan w:val="7"/>
            <w:shd w:val="clear" w:color="auto" w:fill="FFFFFF"/>
          </w:tcPr>
          <w:p w14:paraId="051A21AF" w14:textId="77777777" w:rsidR="00260DCC" w:rsidRPr="00301959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</w:p>
        </w:tc>
        <w:tc>
          <w:tcPr>
            <w:tcW w:w="998" w:type="dxa"/>
            <w:gridSpan w:val="3"/>
            <w:shd w:val="clear" w:color="auto" w:fill="FFFFFF"/>
          </w:tcPr>
          <w:p w14:paraId="568AE973" w14:textId="77777777" w:rsidR="00260DCC" w:rsidRPr="00B37C80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2A2AC76E" w14:textId="77777777" w:rsidR="00260DCC" w:rsidRPr="00B37C80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46319AF5" w14:textId="77777777" w:rsidR="00260DCC" w:rsidRPr="00B37C80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7812743B" w14:textId="77777777" w:rsidR="00260DCC" w:rsidRPr="00B37C80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7701E35B" w14:textId="77777777" w:rsidR="00260DCC" w:rsidRPr="00B37C80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1E7C17DE" w14:textId="77777777" w:rsidR="00260DCC" w:rsidRPr="00B37C80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2" w:type="dxa"/>
            <w:shd w:val="clear" w:color="auto" w:fill="FFFFFF"/>
          </w:tcPr>
          <w:p w14:paraId="19AC523A" w14:textId="77777777" w:rsidR="00260DCC" w:rsidRPr="00B37C80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260DCC" w:rsidRPr="008B4FE6" w14:paraId="7005C68F" w14:textId="77777777" w:rsidTr="00851F7F">
        <w:trPr>
          <w:gridAfter w:val="1"/>
          <w:wAfter w:w="10" w:type="dxa"/>
          <w:trHeight w:val="142"/>
        </w:trPr>
        <w:tc>
          <w:tcPr>
            <w:tcW w:w="1596" w:type="dxa"/>
            <w:gridSpan w:val="2"/>
            <w:vMerge/>
            <w:shd w:val="clear" w:color="auto" w:fill="FFFFFF"/>
          </w:tcPr>
          <w:p w14:paraId="31137A50" w14:textId="77777777" w:rsidR="00260DCC" w:rsidRPr="00301959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32" w:type="dxa"/>
            <w:gridSpan w:val="7"/>
            <w:shd w:val="clear" w:color="auto" w:fill="FFFFFF"/>
          </w:tcPr>
          <w:p w14:paraId="534818CB" w14:textId="77777777" w:rsidR="00260DCC" w:rsidRPr="00301959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/>
                  <w:exitMacro w:val="UpdateHeader"/>
                  <w:helpText w:type="text" w:val="Wpisz na jaką grupę docelową będzie miała wpływ projektowana regulacja. Możesz zawężić zakres grupy przez doprecyzowanie: np &quot;małe i średnie przedsiębiorstwa rozliczające się metodą kasową z podatku VAT&quot;"/>
                  <w:statusText w:type="text" w:val="Wpisz na jaką grupę docelową będzie miała wpływ projektowana regulacja"/>
                  <w:textInput>
                    <w:default w:val="(dodaj/usuń)"/>
                    <w:maxLength w:val="1000"/>
                  </w:textInput>
                </w:ffData>
              </w:fldChar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instrText xml:space="preserve"> FORMTEXT </w:instrTex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fldChar w:fldCharType="separate"/>
            </w:r>
            <w:r w:rsidRPr="00301959">
              <w:rPr>
                <w:rFonts w:ascii="Times New Roman" w:hAnsi="Times New Roman"/>
                <w:noProof/>
                <w:color w:val="000000"/>
                <w:sz w:val="21"/>
                <w:szCs w:val="21"/>
              </w:rPr>
              <w:t>(dodaj/usuń)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fldChar w:fldCharType="end"/>
            </w:r>
          </w:p>
        </w:tc>
        <w:tc>
          <w:tcPr>
            <w:tcW w:w="998" w:type="dxa"/>
            <w:gridSpan w:val="3"/>
            <w:shd w:val="clear" w:color="auto" w:fill="FFFFFF"/>
          </w:tcPr>
          <w:p w14:paraId="0FEC0A67" w14:textId="77777777" w:rsidR="00260DCC" w:rsidRPr="00B37C80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6D57BF0C" w14:textId="77777777" w:rsidR="00260DCC" w:rsidRPr="00B37C80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5A4920F3" w14:textId="77777777" w:rsidR="00260DCC" w:rsidRPr="00B37C80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4281F234" w14:textId="77777777" w:rsidR="00260DCC" w:rsidRPr="00B37C80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0E358C43" w14:textId="77777777" w:rsidR="00260DCC" w:rsidRPr="00B37C80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375291E0" w14:textId="77777777" w:rsidR="00260DCC" w:rsidRPr="00B37C80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2" w:type="dxa"/>
            <w:shd w:val="clear" w:color="auto" w:fill="FFFFFF"/>
          </w:tcPr>
          <w:p w14:paraId="75B3064E" w14:textId="77777777" w:rsidR="00260DCC" w:rsidRPr="00B37C80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260DCC" w:rsidRPr="008B4FE6" w14:paraId="206E0762" w14:textId="77777777" w:rsidTr="00851F7F">
        <w:trPr>
          <w:gridAfter w:val="1"/>
          <w:wAfter w:w="10" w:type="dxa"/>
          <w:trHeight w:val="142"/>
        </w:trPr>
        <w:tc>
          <w:tcPr>
            <w:tcW w:w="1596" w:type="dxa"/>
            <w:gridSpan w:val="2"/>
            <w:vMerge w:val="restart"/>
            <w:shd w:val="clear" w:color="auto" w:fill="FFFFFF"/>
          </w:tcPr>
          <w:p w14:paraId="289F4F44" w14:textId="77777777" w:rsidR="00260DCC" w:rsidRPr="00301959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niepieniężnym</w:t>
            </w:r>
          </w:p>
        </w:tc>
        <w:tc>
          <w:tcPr>
            <w:tcW w:w="2232" w:type="dxa"/>
            <w:gridSpan w:val="7"/>
            <w:shd w:val="clear" w:color="auto" w:fill="FFFFFF"/>
          </w:tcPr>
          <w:p w14:paraId="02B0AC2A" w14:textId="77777777" w:rsidR="00260DCC" w:rsidRPr="00301959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109" w:type="dxa"/>
            <w:gridSpan w:val="21"/>
            <w:shd w:val="clear" w:color="auto" w:fill="FFFFFF"/>
          </w:tcPr>
          <w:p w14:paraId="4EC96D2C" w14:textId="77777777" w:rsidR="00260DCC" w:rsidRPr="00B37C80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Brak wpływu.</w:t>
            </w:r>
          </w:p>
        </w:tc>
      </w:tr>
      <w:tr w:rsidR="00260DCC" w:rsidRPr="008B4FE6" w14:paraId="30038550" w14:textId="77777777" w:rsidTr="00851F7F">
        <w:trPr>
          <w:gridAfter w:val="1"/>
          <w:wAfter w:w="10" w:type="dxa"/>
          <w:trHeight w:val="142"/>
        </w:trPr>
        <w:tc>
          <w:tcPr>
            <w:tcW w:w="1596" w:type="dxa"/>
            <w:gridSpan w:val="2"/>
            <w:vMerge/>
            <w:shd w:val="clear" w:color="auto" w:fill="FFFFFF"/>
          </w:tcPr>
          <w:p w14:paraId="381DEF47" w14:textId="77777777" w:rsidR="00260DCC" w:rsidRPr="00301959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32" w:type="dxa"/>
            <w:gridSpan w:val="7"/>
            <w:shd w:val="clear" w:color="auto" w:fill="FFFFFF"/>
          </w:tcPr>
          <w:p w14:paraId="6F7144DE" w14:textId="77777777" w:rsidR="00260DCC" w:rsidRPr="00301959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109" w:type="dxa"/>
            <w:gridSpan w:val="21"/>
            <w:shd w:val="clear" w:color="auto" w:fill="FFFFFF"/>
          </w:tcPr>
          <w:p w14:paraId="676BDCD3" w14:textId="77777777" w:rsidR="00260DCC" w:rsidRPr="00B37C80" w:rsidRDefault="00260DCC" w:rsidP="00851F7F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0C02D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Projekt </w:t>
            </w: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ustawy</w:t>
            </w:r>
            <w:r w:rsidRPr="000C02D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nie dotyczy majątkowych praw i obowiązków przedsiębiorców lub praw i obowiązków przedsiębiorców wobec organów administracji publicznej i nie wpływa na działalność </w:t>
            </w:r>
            <w:proofErr w:type="spellStart"/>
            <w:r w:rsidRPr="000C02D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mikroprzedsiębiorców</w:t>
            </w:r>
            <w:proofErr w:type="spellEnd"/>
            <w:r w:rsidRPr="000C02DE"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 xml:space="preserve"> oraz małych i średnich przedsiębiorców.</w:t>
            </w:r>
          </w:p>
        </w:tc>
      </w:tr>
      <w:tr w:rsidR="00260DCC" w:rsidRPr="008B4FE6" w14:paraId="26788730" w14:textId="77777777" w:rsidTr="00851F7F">
        <w:trPr>
          <w:gridAfter w:val="1"/>
          <w:wAfter w:w="10" w:type="dxa"/>
          <w:trHeight w:val="596"/>
        </w:trPr>
        <w:tc>
          <w:tcPr>
            <w:tcW w:w="1596" w:type="dxa"/>
            <w:gridSpan w:val="2"/>
            <w:vMerge/>
            <w:shd w:val="clear" w:color="auto" w:fill="FFFFFF"/>
          </w:tcPr>
          <w:p w14:paraId="121E0ECE" w14:textId="77777777" w:rsidR="00260DCC" w:rsidRPr="00301959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32" w:type="dxa"/>
            <w:gridSpan w:val="7"/>
            <w:shd w:val="clear" w:color="auto" w:fill="FFFFFF"/>
          </w:tcPr>
          <w:p w14:paraId="262AA5EA" w14:textId="77777777" w:rsidR="00260DCC" w:rsidRPr="00301959" w:rsidRDefault="00260DCC" w:rsidP="00260DCC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, </w:t>
            </w:r>
            <w:r w:rsidRPr="008113DB">
              <w:rPr>
                <w:rFonts w:ascii="Times New Roman" w:hAnsi="Times New Roman"/>
                <w:sz w:val="21"/>
                <w:szCs w:val="21"/>
              </w:rPr>
              <w:t>w tym osoby z niepełnosprawnością i starsze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109" w:type="dxa"/>
            <w:gridSpan w:val="21"/>
            <w:shd w:val="clear" w:color="auto" w:fill="FFFFFF"/>
          </w:tcPr>
          <w:p w14:paraId="4D2BDADF" w14:textId="77777777" w:rsidR="00260DCC" w:rsidRPr="00B37C80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Brak wpływu.</w:t>
            </w:r>
          </w:p>
        </w:tc>
      </w:tr>
      <w:tr w:rsidR="00260DCC" w:rsidRPr="008B4FE6" w14:paraId="5DB952FC" w14:textId="77777777" w:rsidTr="00851F7F">
        <w:trPr>
          <w:gridAfter w:val="1"/>
          <w:wAfter w:w="10" w:type="dxa"/>
          <w:trHeight w:val="240"/>
        </w:trPr>
        <w:tc>
          <w:tcPr>
            <w:tcW w:w="1596" w:type="dxa"/>
            <w:gridSpan w:val="2"/>
            <w:vMerge/>
            <w:shd w:val="clear" w:color="auto" w:fill="FFFFFF"/>
          </w:tcPr>
          <w:p w14:paraId="78E6FEAC" w14:textId="77777777" w:rsidR="00260DCC" w:rsidRPr="00301959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32" w:type="dxa"/>
            <w:gridSpan w:val="7"/>
            <w:shd w:val="clear" w:color="auto" w:fill="FFFFFF"/>
          </w:tcPr>
          <w:p w14:paraId="50C4FC34" w14:textId="77777777" w:rsidR="00260DCC" w:rsidRPr="00301959" w:rsidRDefault="00260DCC" w:rsidP="00260DCC">
            <w:pPr>
              <w:tabs>
                <w:tab w:val="right" w:pos="1936"/>
              </w:tabs>
              <w:rPr>
                <w:rFonts w:ascii="Times New Roman" w:hAnsi="Times New Roman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/>
                  <w:exitMacro w:val="UpdateHeader"/>
                  <w:helpText w:type="text" w:val="Wpisz na jaką grupę docelową będzie miała wpływ projektowana regulacja. Możesz zawężić zakres grupy przez doprecyzowanie: np &quot;małe i średnie przedsiębiorstwa rozliczające się metodą kasową z podatku VAT&quot;"/>
                  <w:statusText w:type="text" w:val="Wpisz na jaką grupę docelową będzie miała wpływ projektowana regulacja"/>
                  <w:textInput>
                    <w:default w:val="(dodaj/usuń)"/>
                    <w:maxLength w:val="1000"/>
                  </w:textInput>
                </w:ffData>
              </w:fldChar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instrText xml:space="preserve"> FORMTEXT </w:instrTex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fldChar w:fldCharType="separate"/>
            </w:r>
            <w:r w:rsidRPr="00301959">
              <w:rPr>
                <w:rFonts w:ascii="Times New Roman" w:hAnsi="Times New Roman"/>
                <w:noProof/>
                <w:color w:val="000000"/>
                <w:sz w:val="21"/>
                <w:szCs w:val="21"/>
              </w:rPr>
              <w:t>(dodaj/usuń)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fldChar w:fldCharType="end"/>
            </w:r>
          </w:p>
        </w:tc>
        <w:tc>
          <w:tcPr>
            <w:tcW w:w="7109" w:type="dxa"/>
            <w:gridSpan w:val="21"/>
            <w:shd w:val="clear" w:color="auto" w:fill="FFFFFF"/>
          </w:tcPr>
          <w:p w14:paraId="300C2A23" w14:textId="77777777" w:rsidR="00260DCC" w:rsidRPr="00B37C80" w:rsidRDefault="00260DCC" w:rsidP="00260DCC">
            <w:pPr>
              <w:tabs>
                <w:tab w:val="left" w:pos="3000"/>
              </w:tabs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260DCC" w:rsidRPr="008B4FE6" w14:paraId="0361665D" w14:textId="77777777" w:rsidTr="00851F7F">
        <w:trPr>
          <w:gridAfter w:val="1"/>
          <w:wAfter w:w="10" w:type="dxa"/>
          <w:trHeight w:val="142"/>
        </w:trPr>
        <w:tc>
          <w:tcPr>
            <w:tcW w:w="1596" w:type="dxa"/>
            <w:gridSpan w:val="2"/>
            <w:vMerge w:val="restart"/>
            <w:shd w:val="clear" w:color="auto" w:fill="FFFFFF"/>
          </w:tcPr>
          <w:p w14:paraId="29B17852" w14:textId="77777777" w:rsidR="00260DCC" w:rsidRPr="00301959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Niemierzalne</w:t>
            </w:r>
          </w:p>
        </w:tc>
        <w:tc>
          <w:tcPr>
            <w:tcW w:w="2232" w:type="dxa"/>
            <w:gridSpan w:val="7"/>
            <w:shd w:val="clear" w:color="auto" w:fill="FFFFFF"/>
          </w:tcPr>
          <w:p w14:paraId="1861B569" w14:textId="77777777" w:rsidR="00260DCC" w:rsidRPr="00301959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/>
                  <w:exitMacro w:val="UpdateHeader"/>
                  <w:helpText w:type="text" w:val="Wpisz na jaką grupę docelową będzie miała wpływ projektowana regulacja. Możesz zawężić zakres grupy przez doprecyzowanie: np &quot;małe i średnie przedsiębiorstwa rozliczające się metodą kasową z podatku VAT&quot;"/>
                  <w:statusText w:type="text" w:val="Wpisz na jaką grupę docelową będzie miała wpływ projektowana regulacja"/>
                  <w:textInput>
                    <w:default w:val="(dodaj/usuń)"/>
                    <w:maxLength w:val="1000"/>
                  </w:textInput>
                </w:ffData>
              </w:fldChar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instrText xml:space="preserve"> FORMTEXT </w:instrTex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fldChar w:fldCharType="separate"/>
            </w:r>
            <w:r w:rsidRPr="00301959">
              <w:rPr>
                <w:rFonts w:ascii="Times New Roman" w:hAnsi="Times New Roman"/>
                <w:noProof/>
                <w:color w:val="000000"/>
                <w:sz w:val="21"/>
                <w:szCs w:val="21"/>
              </w:rPr>
              <w:t>(dodaj/usuń)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fldChar w:fldCharType="end"/>
            </w:r>
          </w:p>
        </w:tc>
        <w:tc>
          <w:tcPr>
            <w:tcW w:w="7109" w:type="dxa"/>
            <w:gridSpan w:val="21"/>
            <w:shd w:val="clear" w:color="auto" w:fill="FFFFFF"/>
          </w:tcPr>
          <w:p w14:paraId="77794BE4" w14:textId="77777777" w:rsidR="00260DCC" w:rsidRPr="00B37C80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260DCC" w:rsidRPr="008B4FE6" w14:paraId="5B547E8D" w14:textId="77777777" w:rsidTr="00851F7F">
        <w:trPr>
          <w:gridAfter w:val="1"/>
          <w:wAfter w:w="10" w:type="dxa"/>
          <w:trHeight w:val="142"/>
        </w:trPr>
        <w:tc>
          <w:tcPr>
            <w:tcW w:w="1596" w:type="dxa"/>
            <w:gridSpan w:val="2"/>
            <w:vMerge/>
            <w:shd w:val="clear" w:color="auto" w:fill="FFFFFF"/>
          </w:tcPr>
          <w:p w14:paraId="4AA0AD11" w14:textId="77777777" w:rsidR="00260DCC" w:rsidRPr="00301959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32" w:type="dxa"/>
            <w:gridSpan w:val="7"/>
            <w:shd w:val="clear" w:color="auto" w:fill="FFFFFF"/>
          </w:tcPr>
          <w:p w14:paraId="111C3042" w14:textId="77777777" w:rsidR="00260DCC" w:rsidRPr="00301959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fldChar w:fldCharType="begin">
                <w:ffData>
                  <w:name w:val=""/>
                  <w:enabled/>
                  <w:calcOnExit/>
                  <w:exitMacro w:val="UpdateHeader"/>
                  <w:helpText w:type="text" w:val="Wpisz na jaką grupę docelową będzie miała wpływ projektowana regulacja. Możesz zawężić zakres grupy przez doprecyzowanie: np &quot;małe i średnie przedsiębiorstwa rozliczające się metodą kasową z podatku VAT&quot;"/>
                  <w:statusText w:type="text" w:val="Wpisz na jaką grupę docelową będzie miała wpływ projektowana regulacja"/>
                  <w:textInput>
                    <w:default w:val="(dodaj/usuń)"/>
                    <w:maxLength w:val="1000"/>
                  </w:textInput>
                </w:ffData>
              </w:fldChar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instrText xml:space="preserve"> FORMTEXT </w:instrTex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fldChar w:fldCharType="separate"/>
            </w:r>
            <w:r w:rsidRPr="00301959">
              <w:rPr>
                <w:rFonts w:ascii="Times New Roman" w:hAnsi="Times New Roman"/>
                <w:noProof/>
                <w:color w:val="000000"/>
                <w:sz w:val="21"/>
                <w:szCs w:val="21"/>
              </w:rPr>
              <w:t>(dodaj/usuń)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fldChar w:fldCharType="end"/>
            </w:r>
          </w:p>
        </w:tc>
        <w:tc>
          <w:tcPr>
            <w:tcW w:w="7109" w:type="dxa"/>
            <w:gridSpan w:val="21"/>
            <w:shd w:val="clear" w:color="auto" w:fill="FFFFFF"/>
          </w:tcPr>
          <w:p w14:paraId="0174079B" w14:textId="77777777" w:rsidR="00260DCC" w:rsidRPr="00B37C80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260DCC" w:rsidRPr="008B4FE6" w14:paraId="543F71E8" w14:textId="77777777" w:rsidTr="00851F7F">
        <w:trPr>
          <w:gridAfter w:val="1"/>
          <w:wAfter w:w="10" w:type="dxa"/>
          <w:trHeight w:val="626"/>
        </w:trPr>
        <w:tc>
          <w:tcPr>
            <w:tcW w:w="3828" w:type="dxa"/>
            <w:gridSpan w:val="9"/>
            <w:shd w:val="clear" w:color="auto" w:fill="FFFFFF"/>
          </w:tcPr>
          <w:p w14:paraId="5387DEBC" w14:textId="77777777" w:rsidR="00260DCC" w:rsidRPr="00301959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Dodatkowe informacje, w tym wskazanie źródeł danych i przyjętych do obliczeń założeń </w:t>
            </w:r>
          </w:p>
        </w:tc>
        <w:tc>
          <w:tcPr>
            <w:tcW w:w="7109" w:type="dxa"/>
            <w:gridSpan w:val="21"/>
            <w:shd w:val="clear" w:color="auto" w:fill="FFFFFF"/>
            <w:vAlign w:val="center"/>
          </w:tcPr>
          <w:p w14:paraId="1E78ACBD" w14:textId="77777777" w:rsidR="00260DCC" w:rsidRPr="00301959" w:rsidRDefault="00260DCC" w:rsidP="00260DC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16878B5B" w14:textId="77777777" w:rsidR="00260DCC" w:rsidRPr="00301959" w:rsidRDefault="00260DCC" w:rsidP="00260DC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68F9DA7A" w14:textId="77777777" w:rsidR="00260DCC" w:rsidRPr="00301959" w:rsidRDefault="00260DCC" w:rsidP="00260DC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260DCC" w:rsidRPr="008B4FE6" w14:paraId="57791CA8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30"/>
            <w:shd w:val="clear" w:color="auto" w:fill="99CCFF"/>
            <w:vAlign w:val="center"/>
          </w:tcPr>
          <w:p w14:paraId="2101A73A" w14:textId="77777777" w:rsidR="00260DCC" w:rsidRPr="008B4FE6" w:rsidRDefault="00260DCC" w:rsidP="00260DCC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Zmiana o</w:t>
            </w:r>
            <w:r w:rsidRPr="008B4FE6">
              <w:rPr>
                <w:rFonts w:ascii="Times New Roman" w:hAnsi="Times New Roman"/>
                <w:b/>
                <w:color w:val="000000"/>
              </w:rPr>
              <w:t>bciąże</w:t>
            </w:r>
            <w:r>
              <w:rPr>
                <w:rFonts w:ascii="Times New Roman" w:hAnsi="Times New Roman"/>
                <w:b/>
                <w:color w:val="000000"/>
              </w:rPr>
              <w:t>ń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regulacyjn</w:t>
            </w:r>
            <w:r>
              <w:rPr>
                <w:rFonts w:ascii="Times New Roman" w:hAnsi="Times New Roman"/>
                <w:b/>
                <w:color w:val="000000"/>
              </w:rPr>
              <w:t>ych (w tym obowiązków informacyjnych)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wynikając</w:t>
            </w:r>
            <w:r>
              <w:rPr>
                <w:rFonts w:ascii="Times New Roman" w:hAnsi="Times New Roman"/>
                <w:b/>
                <w:color w:val="000000"/>
              </w:rPr>
              <w:t>ych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z projektu</w:t>
            </w:r>
          </w:p>
        </w:tc>
      </w:tr>
      <w:tr w:rsidR="00260DCC" w:rsidRPr="008B4FE6" w14:paraId="1BF280AA" w14:textId="77777777" w:rsidTr="00676C8D">
        <w:trPr>
          <w:gridAfter w:val="1"/>
          <w:wAfter w:w="10" w:type="dxa"/>
          <w:trHeight w:val="151"/>
        </w:trPr>
        <w:tc>
          <w:tcPr>
            <w:tcW w:w="10937" w:type="dxa"/>
            <w:gridSpan w:val="30"/>
            <w:shd w:val="clear" w:color="auto" w:fill="FFFFFF"/>
          </w:tcPr>
          <w:p w14:paraId="5C4D48E6" w14:textId="77777777" w:rsidR="00260DCC" w:rsidRPr="008B4FE6" w:rsidRDefault="00E122A4" w:rsidP="00260DC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260DCC" w:rsidRPr="001A5FDA">
              <w:rPr>
                <w:rFonts w:ascii="Times New Roman" w:hAnsi="Times New Roman"/>
                <w:color w:val="000000"/>
              </w:rPr>
              <w:t xml:space="preserve"> </w:t>
            </w:r>
            <w:r w:rsidR="00260DCC" w:rsidRPr="001A5FDA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260DCC" w:rsidRPr="008B4FE6" w14:paraId="6461DD6E" w14:textId="77777777" w:rsidTr="00676C8D">
        <w:trPr>
          <w:gridAfter w:val="1"/>
          <w:wAfter w:w="10" w:type="dxa"/>
          <w:trHeight w:val="946"/>
        </w:trPr>
        <w:tc>
          <w:tcPr>
            <w:tcW w:w="5111" w:type="dxa"/>
            <w:gridSpan w:val="14"/>
            <w:shd w:val="clear" w:color="auto" w:fill="FFFFFF"/>
          </w:tcPr>
          <w:p w14:paraId="413EBCD2" w14:textId="77777777" w:rsidR="00260DCC" w:rsidRDefault="00260DCC" w:rsidP="00260DCC">
            <w:pPr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prowadzane są </w:t>
            </w:r>
            <w:r>
              <w:rPr>
                <w:rFonts w:ascii="Times New Roman" w:hAnsi="Times New Roman"/>
                <w:color w:val="000000"/>
                <w:spacing w:val="-2"/>
              </w:rPr>
              <w:t>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poza bezwzględnie wymaganymi przez UE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(szczegóły w odwróconej tabeli zgodności</w:t>
            </w:r>
            <w:r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5826" w:type="dxa"/>
            <w:gridSpan w:val="16"/>
            <w:shd w:val="clear" w:color="auto" w:fill="FFFFFF"/>
          </w:tcPr>
          <w:p w14:paraId="1EDE8D92" w14:textId="77777777" w:rsidR="00260DCC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5AE9E63D" w14:textId="77777777" w:rsidR="00260DCC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5A32A7F2" w14:textId="77777777" w:rsidR="00260DCC" w:rsidRDefault="00260DCC" w:rsidP="00260DCC">
            <w:pPr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260DCC" w:rsidRPr="008B4FE6" w14:paraId="14136635" w14:textId="77777777" w:rsidTr="00676C8D">
        <w:trPr>
          <w:gridAfter w:val="1"/>
          <w:wAfter w:w="10" w:type="dxa"/>
          <w:trHeight w:val="1245"/>
        </w:trPr>
        <w:tc>
          <w:tcPr>
            <w:tcW w:w="5111" w:type="dxa"/>
            <w:gridSpan w:val="14"/>
            <w:shd w:val="clear" w:color="auto" w:fill="FFFFFF"/>
          </w:tcPr>
          <w:p w14:paraId="1978C218" w14:textId="77777777" w:rsidR="00260DCC" w:rsidRPr="008B4FE6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zmniejszenie liczby dokumentów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48BAD33B" w14:textId="77777777" w:rsidR="00260DCC" w:rsidRPr="008B4FE6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42466755" w14:textId="77777777" w:rsidR="00260DCC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skrócenie czasu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21F70D1C" w14:textId="77777777" w:rsidR="00260DCC" w:rsidRPr="008B4FE6" w:rsidRDefault="00260DCC" w:rsidP="00260DCC">
            <w:pPr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5826" w:type="dxa"/>
            <w:gridSpan w:val="16"/>
            <w:shd w:val="clear" w:color="auto" w:fill="FFFFFF"/>
          </w:tcPr>
          <w:p w14:paraId="1DBEADDC" w14:textId="77777777" w:rsidR="00260DCC" w:rsidRPr="008B4FE6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37209DB9" w14:textId="77777777" w:rsidR="00260DCC" w:rsidRPr="008B4FE6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794FA303" w14:textId="77777777" w:rsidR="00260DCC" w:rsidRPr="008B4FE6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wydłużenie czasu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7F2D9E00" w14:textId="77777777" w:rsidR="00260DCC" w:rsidRPr="008B4FE6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</w:tr>
      <w:tr w:rsidR="00260DCC" w:rsidRPr="008B4FE6" w14:paraId="64589A83" w14:textId="77777777" w:rsidTr="00676C8D">
        <w:trPr>
          <w:gridAfter w:val="1"/>
          <w:wAfter w:w="10" w:type="dxa"/>
          <w:trHeight w:val="870"/>
        </w:trPr>
        <w:tc>
          <w:tcPr>
            <w:tcW w:w="5111" w:type="dxa"/>
            <w:gridSpan w:val="14"/>
            <w:shd w:val="clear" w:color="auto" w:fill="FFFFFF"/>
          </w:tcPr>
          <w:p w14:paraId="4744AAA3" w14:textId="77777777" w:rsidR="00260DCC" w:rsidRPr="008B4FE6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>prowadzane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są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przystosowane do ich elektronizacji. </w:t>
            </w:r>
          </w:p>
        </w:tc>
        <w:tc>
          <w:tcPr>
            <w:tcW w:w="5826" w:type="dxa"/>
            <w:gridSpan w:val="16"/>
            <w:shd w:val="clear" w:color="auto" w:fill="FFFFFF"/>
          </w:tcPr>
          <w:p w14:paraId="30530F93" w14:textId="77777777" w:rsidR="00260DCC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7D894481" w14:textId="77777777" w:rsidR="00260DCC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1615FB5B" w14:textId="77777777" w:rsidR="00260DCC" w:rsidRPr="008B4FE6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260DCC" w:rsidRPr="008B4FE6" w14:paraId="65265BD3" w14:textId="77777777" w:rsidTr="00851F7F">
        <w:trPr>
          <w:gridAfter w:val="1"/>
          <w:wAfter w:w="10" w:type="dxa"/>
          <w:trHeight w:val="214"/>
        </w:trPr>
        <w:tc>
          <w:tcPr>
            <w:tcW w:w="10937" w:type="dxa"/>
            <w:gridSpan w:val="30"/>
            <w:shd w:val="clear" w:color="auto" w:fill="FFFFFF"/>
          </w:tcPr>
          <w:p w14:paraId="362C863B" w14:textId="77777777" w:rsidR="00260DCC" w:rsidRPr="008B4FE6" w:rsidRDefault="00260DCC" w:rsidP="00FF6F0A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Komentarz:</w:t>
            </w:r>
            <w:r w:rsidR="00E122A4">
              <w:rPr>
                <w:rFonts w:ascii="Times New Roman" w:hAnsi="Times New Roman"/>
                <w:color w:val="000000"/>
              </w:rPr>
              <w:t xml:space="preserve"> </w:t>
            </w:r>
            <w:r w:rsidR="00FF6F0A">
              <w:rPr>
                <w:rFonts w:ascii="Times New Roman" w:hAnsi="Times New Roman"/>
                <w:color w:val="000000"/>
              </w:rPr>
              <w:t>Brak wpływu.</w:t>
            </w:r>
          </w:p>
        </w:tc>
      </w:tr>
      <w:tr w:rsidR="00260DCC" w:rsidRPr="008B4FE6" w14:paraId="37DF01DD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30"/>
            <w:shd w:val="clear" w:color="auto" w:fill="99CCFF"/>
          </w:tcPr>
          <w:p w14:paraId="0B9D980E" w14:textId="77777777" w:rsidR="00260DCC" w:rsidRPr="008B4FE6" w:rsidRDefault="00260DCC" w:rsidP="00260DCC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260DCC" w:rsidRPr="008B4FE6" w14:paraId="0FD68DE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30"/>
          </w:tcPr>
          <w:p w14:paraId="01575EA5" w14:textId="77777777" w:rsidR="00260DCC" w:rsidRPr="008B4FE6" w:rsidRDefault="000C6B3A" w:rsidP="00260DCC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34DFD">
              <w:rPr>
                <w:rFonts w:ascii="Times New Roman" w:hAnsi="Times New Roman"/>
                <w:color w:val="000000"/>
              </w:rPr>
              <w:t>Projektowana regulacja nie ma bezpośredniego wpływu na rynek pracy.</w:t>
            </w:r>
          </w:p>
        </w:tc>
      </w:tr>
      <w:tr w:rsidR="00260DCC" w:rsidRPr="008B4FE6" w14:paraId="639EBA7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30"/>
            <w:shd w:val="clear" w:color="auto" w:fill="99CCFF"/>
          </w:tcPr>
          <w:p w14:paraId="350D8B1D" w14:textId="77777777" w:rsidR="00260DCC" w:rsidRPr="008B4FE6" w:rsidRDefault="00260DCC" w:rsidP="00260DCC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260DCC" w:rsidRPr="008B4FE6" w14:paraId="7255A5D9" w14:textId="77777777" w:rsidTr="00676C8D">
        <w:trPr>
          <w:gridAfter w:val="1"/>
          <w:wAfter w:w="10" w:type="dxa"/>
          <w:trHeight w:val="1031"/>
        </w:trPr>
        <w:tc>
          <w:tcPr>
            <w:tcW w:w="3547" w:type="dxa"/>
            <w:gridSpan w:val="7"/>
            <w:shd w:val="clear" w:color="auto" w:fill="FFFFFF"/>
          </w:tcPr>
          <w:p w14:paraId="5B64C1D5" w14:textId="77777777" w:rsidR="00260DCC" w:rsidRPr="008B4FE6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436CF2ED" w14:textId="77777777" w:rsidR="00260DCC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sytuacja i rozwój regionalny</w:t>
            </w:r>
          </w:p>
          <w:p w14:paraId="45B0532D" w14:textId="77777777" w:rsidR="00260DCC" w:rsidRPr="00BF6667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93C2B">
              <w:rPr>
                <w:rFonts w:ascii="Times New Roman" w:hAnsi="Times New Roman"/>
                <w:spacing w:val="-2"/>
              </w:rPr>
              <w:t>sądy powszechne, administracyjne lub wojskowe</w:t>
            </w:r>
          </w:p>
        </w:tc>
        <w:tc>
          <w:tcPr>
            <w:tcW w:w="3687" w:type="dxa"/>
            <w:gridSpan w:val="15"/>
            <w:shd w:val="clear" w:color="auto" w:fill="FFFFFF"/>
          </w:tcPr>
          <w:p w14:paraId="1873C077" w14:textId="77777777" w:rsidR="00260DCC" w:rsidRPr="008B4FE6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2BAB43EA" w14:textId="77777777" w:rsidR="00260DCC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mienie państwowe</w:t>
            </w:r>
          </w:p>
          <w:p w14:paraId="645921B3" w14:textId="77777777" w:rsidR="00260DCC" w:rsidRPr="008B4FE6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3703" w:type="dxa"/>
            <w:gridSpan w:val="8"/>
            <w:shd w:val="clear" w:color="auto" w:fill="FFFFFF"/>
          </w:tcPr>
          <w:p w14:paraId="4A6ECAFC" w14:textId="77777777" w:rsidR="00260DCC" w:rsidRDefault="00D65D8B" w:rsidP="00260DCC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260DCC"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260DCC" w:rsidRPr="008B4FE6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176E0229" w14:textId="77777777" w:rsidR="00260DCC" w:rsidRPr="008B4FE6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</w:rPr>
              <w:t>zdrowie</w:t>
            </w:r>
          </w:p>
        </w:tc>
      </w:tr>
      <w:tr w:rsidR="00260DCC" w:rsidRPr="008B4FE6" w14:paraId="5E0783EA" w14:textId="77777777" w:rsidTr="00676C8D">
        <w:trPr>
          <w:gridAfter w:val="1"/>
          <w:wAfter w:w="10" w:type="dxa"/>
          <w:trHeight w:val="712"/>
        </w:trPr>
        <w:tc>
          <w:tcPr>
            <w:tcW w:w="2243" w:type="dxa"/>
            <w:gridSpan w:val="3"/>
            <w:shd w:val="clear" w:color="auto" w:fill="FFFFFF"/>
            <w:vAlign w:val="center"/>
          </w:tcPr>
          <w:p w14:paraId="5AC8768F" w14:textId="77777777" w:rsidR="00260DCC" w:rsidRPr="008B4FE6" w:rsidRDefault="00260DCC" w:rsidP="00260DCC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t>Omówienie wpływu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5779282F" w14:textId="77777777" w:rsidR="00260DCC" w:rsidRPr="008B4FE6" w:rsidRDefault="00D65D8B" w:rsidP="00260DC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Dzięki niniejszemu projektowi rozporządzenia pisma w postępowaniu karnym będą mogły być doręczane elektronicznie szerszemu zakresowi podmiotów, co wpisze się w coraz większą informatyzację społeczeństwa. </w:t>
            </w:r>
          </w:p>
        </w:tc>
      </w:tr>
      <w:tr w:rsidR="00260DCC" w:rsidRPr="008B4FE6" w14:paraId="3818CF09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30"/>
            <w:shd w:val="clear" w:color="auto" w:fill="99CCFF"/>
          </w:tcPr>
          <w:p w14:paraId="615C96FA" w14:textId="77777777" w:rsidR="00260DCC" w:rsidRPr="00627221" w:rsidRDefault="00260DCC" w:rsidP="00260DCC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Planowane w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ykonani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e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przepisów aktu prawnego</w:t>
            </w:r>
          </w:p>
        </w:tc>
      </w:tr>
      <w:tr w:rsidR="000C6B3A" w:rsidRPr="008B4FE6" w14:paraId="5658A60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30"/>
            <w:shd w:val="clear" w:color="auto" w:fill="FFFFFF"/>
          </w:tcPr>
          <w:p w14:paraId="2ACB5A6C" w14:textId="77777777" w:rsidR="000C6B3A" w:rsidRPr="00B37C80" w:rsidRDefault="000C6B3A" w:rsidP="000C6B3A">
            <w:pPr>
              <w:spacing w:line="240" w:lineRule="auto"/>
              <w:jc w:val="both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Rozporządzenie wejdzie</w:t>
            </w:r>
            <w:r w:rsidRPr="007E58E0">
              <w:rPr>
                <w:rFonts w:ascii="Times New Roman" w:hAnsi="Times New Roman"/>
                <w:spacing w:val="-2"/>
              </w:rPr>
              <w:t xml:space="preserve"> w życie </w:t>
            </w:r>
            <w:r w:rsidRPr="000C6B3A">
              <w:rPr>
                <w:rFonts w:ascii="Times New Roman" w:hAnsi="Times New Roman"/>
                <w:spacing w:val="-2"/>
              </w:rPr>
              <w:t>z dniem 1 czerwca 2026 r</w:t>
            </w:r>
            <w:r w:rsidRPr="007E58E0">
              <w:rPr>
                <w:rFonts w:ascii="Times New Roman" w:hAnsi="Times New Roman"/>
                <w:spacing w:val="-2"/>
              </w:rPr>
              <w:t>.</w:t>
            </w:r>
          </w:p>
        </w:tc>
      </w:tr>
      <w:tr w:rsidR="000C6B3A" w:rsidRPr="008B4FE6" w14:paraId="0A7F3A85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30"/>
            <w:shd w:val="clear" w:color="auto" w:fill="99CCFF"/>
          </w:tcPr>
          <w:p w14:paraId="21E5DDEB" w14:textId="77777777" w:rsidR="000C6B3A" w:rsidRPr="008B4FE6" w:rsidRDefault="000C6B3A" w:rsidP="000C6B3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W jaki sposób i kiedy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nastąpi ewaluacja efektów projektu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oraz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jakie mierniki zostaną zastosowane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?</w:t>
            </w:r>
          </w:p>
        </w:tc>
      </w:tr>
      <w:tr w:rsidR="000C6B3A" w:rsidRPr="008B4FE6" w14:paraId="3F5D4786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30"/>
            <w:shd w:val="clear" w:color="auto" w:fill="FFFFFF"/>
          </w:tcPr>
          <w:p w14:paraId="4DF4B1FE" w14:textId="77777777" w:rsidR="000C6B3A" w:rsidRPr="00B37C80" w:rsidRDefault="000C6B3A" w:rsidP="000C6B3A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FC2109">
              <w:rPr>
                <w:rFonts w:ascii="Times New Roman" w:hAnsi="Times New Roman"/>
                <w:color w:val="000000"/>
                <w:spacing w:val="-2"/>
              </w:rPr>
              <w:t>Efekty wejścia w życie projektowanych rozwiązań będą natychmiastowe i nie wymagają pomiaru.</w:t>
            </w:r>
          </w:p>
        </w:tc>
      </w:tr>
      <w:tr w:rsidR="000C6B3A" w:rsidRPr="008B4FE6" w14:paraId="6D94D1B2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30"/>
            <w:shd w:val="clear" w:color="auto" w:fill="99CCFF"/>
          </w:tcPr>
          <w:p w14:paraId="788DA8E2" w14:textId="77777777" w:rsidR="000C6B3A" w:rsidRPr="008B4FE6" w:rsidRDefault="000C6B3A" w:rsidP="000C6B3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(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istotne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dokumenty źródłowe,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badania, analizy itp.</w:t>
            </w: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0C6B3A" w:rsidRPr="008B4FE6" w14:paraId="32533642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30"/>
            <w:shd w:val="clear" w:color="auto" w:fill="FFFFFF"/>
          </w:tcPr>
          <w:p w14:paraId="013D9394" w14:textId="77777777" w:rsidR="000C6B3A" w:rsidRPr="000C6B3A" w:rsidRDefault="000C6B3A" w:rsidP="000C6B3A">
            <w:pPr>
              <w:spacing w:line="240" w:lineRule="auto"/>
              <w:jc w:val="both"/>
              <w:rPr>
                <w:rFonts w:ascii="Times New Roman" w:hAnsi="Times New Roman"/>
                <w:iCs/>
                <w:color w:val="000000"/>
                <w:spacing w:val="-2"/>
              </w:rPr>
            </w:pPr>
            <w:r>
              <w:rPr>
                <w:rFonts w:ascii="Times New Roman" w:hAnsi="Times New Roman"/>
                <w:iCs/>
                <w:color w:val="000000"/>
                <w:spacing w:val="-2"/>
              </w:rPr>
              <w:t>Brak załączników.</w:t>
            </w:r>
          </w:p>
        </w:tc>
      </w:tr>
    </w:tbl>
    <w:p w14:paraId="3D55633C" w14:textId="77777777" w:rsidR="006176ED" w:rsidRPr="00522D94" w:rsidRDefault="006176ED" w:rsidP="00307DAF">
      <w:pPr>
        <w:pStyle w:val="Nagwek1"/>
        <w:rPr>
          <w:rFonts w:ascii="Times New Roman" w:hAnsi="Times New Roman"/>
          <w:sz w:val="20"/>
          <w:szCs w:val="20"/>
        </w:rPr>
      </w:pPr>
    </w:p>
    <w:sectPr w:rsidR="006176ED" w:rsidRPr="00522D94" w:rsidSect="00725DE7">
      <w:headerReference w:type="default" r:id="rId8"/>
      <w:footerReference w:type="default" r:id="rId9"/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01605" w14:textId="77777777" w:rsidR="008B5868" w:rsidRDefault="008B5868" w:rsidP="00044739">
      <w:pPr>
        <w:spacing w:line="240" w:lineRule="auto"/>
      </w:pPr>
      <w:r>
        <w:separator/>
      </w:r>
    </w:p>
  </w:endnote>
  <w:endnote w:type="continuationSeparator" w:id="0">
    <w:p w14:paraId="60CE7942" w14:textId="77777777" w:rsidR="008B5868" w:rsidRDefault="008B5868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EEDAD" w14:textId="77777777" w:rsidR="003E3D18" w:rsidRDefault="003E3D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A36D6" w14:textId="77777777" w:rsidR="008B5868" w:rsidRDefault="008B5868" w:rsidP="00044739">
      <w:pPr>
        <w:spacing w:line="240" w:lineRule="auto"/>
      </w:pPr>
      <w:r>
        <w:separator/>
      </w:r>
    </w:p>
  </w:footnote>
  <w:footnote w:type="continuationSeparator" w:id="0">
    <w:p w14:paraId="3197C062" w14:textId="77777777" w:rsidR="008B5868" w:rsidRDefault="008B5868" w:rsidP="00044739">
      <w:pPr>
        <w:spacing w:line="240" w:lineRule="auto"/>
      </w:pPr>
      <w:r>
        <w:continuationSeparator/>
      </w:r>
    </w:p>
  </w:footnote>
  <w:footnote w:id="1">
    <w:p w14:paraId="0FCCD14D" w14:textId="77777777" w:rsidR="00F85EFE" w:rsidRPr="00851F7F" w:rsidRDefault="00F85EFE">
      <w:pPr>
        <w:pStyle w:val="Tekstprzypisudolnego"/>
        <w:rPr>
          <w:rFonts w:ascii="Times New Roman" w:hAnsi="Times New Roman"/>
        </w:rPr>
      </w:pPr>
      <w:r w:rsidRPr="00851F7F">
        <w:rPr>
          <w:rStyle w:val="Odwoanieprzypisudolnego"/>
          <w:rFonts w:ascii="Times New Roman" w:hAnsi="Times New Roman"/>
        </w:rPr>
        <w:footnoteRef/>
      </w:r>
      <w:r w:rsidRPr="00851F7F">
        <w:rPr>
          <w:rFonts w:ascii="Times New Roman" w:hAnsi="Times New Roman"/>
        </w:rPr>
        <w:t xml:space="preserve"> Osoby fizyczna, dla której założono konto w portalu informacyjnym.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0D53A" w14:textId="77777777" w:rsidR="003E3D18" w:rsidRDefault="003E3D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3" w15:restartNumberingAfterBreak="0">
    <w:nsid w:val="1EEC7910"/>
    <w:multiLevelType w:val="hybridMultilevel"/>
    <w:tmpl w:val="54C2E7C6"/>
    <w:lvl w:ilvl="0" w:tplc="696249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8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65B0D"/>
    <w:multiLevelType w:val="hybridMultilevel"/>
    <w:tmpl w:val="5B706284"/>
    <w:lvl w:ilvl="0" w:tplc="427278D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2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5" w15:restartNumberingAfterBreak="0">
    <w:nsid w:val="4D7C6691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6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51671659"/>
    <w:multiLevelType w:val="hybridMultilevel"/>
    <w:tmpl w:val="F84AB532"/>
    <w:lvl w:ilvl="0" w:tplc="0415000F">
      <w:start w:val="1"/>
      <w:numFmt w:val="decimal"/>
      <w:lvlText w:val="%1."/>
      <w:lvlJc w:val="left"/>
      <w:pPr>
        <w:ind w:left="922" w:hanging="360"/>
      </w:pPr>
    </w:lvl>
    <w:lvl w:ilvl="1" w:tplc="04150019" w:tentative="1">
      <w:start w:val="1"/>
      <w:numFmt w:val="lowerLetter"/>
      <w:lvlText w:val="%2."/>
      <w:lvlJc w:val="left"/>
      <w:pPr>
        <w:ind w:left="1642" w:hanging="360"/>
      </w:pPr>
    </w:lvl>
    <w:lvl w:ilvl="2" w:tplc="0415001B" w:tentative="1">
      <w:start w:val="1"/>
      <w:numFmt w:val="lowerRoman"/>
      <w:lvlText w:val="%3."/>
      <w:lvlJc w:val="right"/>
      <w:pPr>
        <w:ind w:left="2362" w:hanging="180"/>
      </w:pPr>
    </w:lvl>
    <w:lvl w:ilvl="3" w:tplc="0415000F" w:tentative="1">
      <w:start w:val="1"/>
      <w:numFmt w:val="decimal"/>
      <w:lvlText w:val="%4."/>
      <w:lvlJc w:val="left"/>
      <w:pPr>
        <w:ind w:left="3082" w:hanging="360"/>
      </w:pPr>
    </w:lvl>
    <w:lvl w:ilvl="4" w:tplc="04150019" w:tentative="1">
      <w:start w:val="1"/>
      <w:numFmt w:val="lowerLetter"/>
      <w:lvlText w:val="%5."/>
      <w:lvlJc w:val="left"/>
      <w:pPr>
        <w:ind w:left="3802" w:hanging="360"/>
      </w:pPr>
    </w:lvl>
    <w:lvl w:ilvl="5" w:tplc="0415001B" w:tentative="1">
      <w:start w:val="1"/>
      <w:numFmt w:val="lowerRoman"/>
      <w:lvlText w:val="%6."/>
      <w:lvlJc w:val="right"/>
      <w:pPr>
        <w:ind w:left="4522" w:hanging="180"/>
      </w:pPr>
    </w:lvl>
    <w:lvl w:ilvl="6" w:tplc="0415000F" w:tentative="1">
      <w:start w:val="1"/>
      <w:numFmt w:val="decimal"/>
      <w:lvlText w:val="%7."/>
      <w:lvlJc w:val="left"/>
      <w:pPr>
        <w:ind w:left="5242" w:hanging="360"/>
      </w:pPr>
    </w:lvl>
    <w:lvl w:ilvl="7" w:tplc="04150019" w:tentative="1">
      <w:start w:val="1"/>
      <w:numFmt w:val="lowerLetter"/>
      <w:lvlText w:val="%8."/>
      <w:lvlJc w:val="left"/>
      <w:pPr>
        <w:ind w:left="5962" w:hanging="360"/>
      </w:pPr>
    </w:lvl>
    <w:lvl w:ilvl="8" w:tplc="0415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8" w15:restartNumberingAfterBreak="0">
    <w:nsid w:val="57A22662"/>
    <w:multiLevelType w:val="hybridMultilevel"/>
    <w:tmpl w:val="F84AB532"/>
    <w:lvl w:ilvl="0" w:tplc="FFFFFFFF">
      <w:start w:val="1"/>
      <w:numFmt w:val="decimal"/>
      <w:lvlText w:val="%1."/>
      <w:lvlJc w:val="left"/>
      <w:pPr>
        <w:ind w:left="922" w:hanging="360"/>
      </w:pPr>
    </w:lvl>
    <w:lvl w:ilvl="1" w:tplc="FFFFFFFF" w:tentative="1">
      <w:start w:val="1"/>
      <w:numFmt w:val="lowerLetter"/>
      <w:lvlText w:val="%2."/>
      <w:lvlJc w:val="left"/>
      <w:pPr>
        <w:ind w:left="1642" w:hanging="360"/>
      </w:pPr>
    </w:lvl>
    <w:lvl w:ilvl="2" w:tplc="FFFFFFFF" w:tentative="1">
      <w:start w:val="1"/>
      <w:numFmt w:val="lowerRoman"/>
      <w:lvlText w:val="%3."/>
      <w:lvlJc w:val="right"/>
      <w:pPr>
        <w:ind w:left="2362" w:hanging="180"/>
      </w:pPr>
    </w:lvl>
    <w:lvl w:ilvl="3" w:tplc="FFFFFFFF" w:tentative="1">
      <w:start w:val="1"/>
      <w:numFmt w:val="decimal"/>
      <w:lvlText w:val="%4."/>
      <w:lvlJc w:val="left"/>
      <w:pPr>
        <w:ind w:left="3082" w:hanging="360"/>
      </w:pPr>
    </w:lvl>
    <w:lvl w:ilvl="4" w:tplc="FFFFFFFF" w:tentative="1">
      <w:start w:val="1"/>
      <w:numFmt w:val="lowerLetter"/>
      <w:lvlText w:val="%5."/>
      <w:lvlJc w:val="left"/>
      <w:pPr>
        <w:ind w:left="3802" w:hanging="360"/>
      </w:pPr>
    </w:lvl>
    <w:lvl w:ilvl="5" w:tplc="FFFFFFFF" w:tentative="1">
      <w:start w:val="1"/>
      <w:numFmt w:val="lowerRoman"/>
      <w:lvlText w:val="%6."/>
      <w:lvlJc w:val="right"/>
      <w:pPr>
        <w:ind w:left="4522" w:hanging="180"/>
      </w:pPr>
    </w:lvl>
    <w:lvl w:ilvl="6" w:tplc="FFFFFFFF" w:tentative="1">
      <w:start w:val="1"/>
      <w:numFmt w:val="decimal"/>
      <w:lvlText w:val="%7."/>
      <w:lvlJc w:val="left"/>
      <w:pPr>
        <w:ind w:left="5242" w:hanging="360"/>
      </w:pPr>
    </w:lvl>
    <w:lvl w:ilvl="7" w:tplc="FFFFFFFF" w:tentative="1">
      <w:start w:val="1"/>
      <w:numFmt w:val="lowerLetter"/>
      <w:lvlText w:val="%8."/>
      <w:lvlJc w:val="left"/>
      <w:pPr>
        <w:ind w:left="5962" w:hanging="360"/>
      </w:pPr>
    </w:lvl>
    <w:lvl w:ilvl="8" w:tplc="FFFFFFFF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585451A5"/>
    <w:multiLevelType w:val="hybridMultilevel"/>
    <w:tmpl w:val="DF4A9A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3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5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2557F24"/>
    <w:multiLevelType w:val="hybridMultilevel"/>
    <w:tmpl w:val="9ABCC6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3E08C0"/>
    <w:multiLevelType w:val="hybridMultilevel"/>
    <w:tmpl w:val="F84AB532"/>
    <w:lvl w:ilvl="0" w:tplc="FFFFFFFF">
      <w:start w:val="1"/>
      <w:numFmt w:val="decimal"/>
      <w:lvlText w:val="%1."/>
      <w:lvlJc w:val="left"/>
      <w:pPr>
        <w:ind w:left="922" w:hanging="360"/>
      </w:pPr>
    </w:lvl>
    <w:lvl w:ilvl="1" w:tplc="FFFFFFFF" w:tentative="1">
      <w:start w:val="1"/>
      <w:numFmt w:val="lowerLetter"/>
      <w:lvlText w:val="%2."/>
      <w:lvlJc w:val="left"/>
      <w:pPr>
        <w:ind w:left="1642" w:hanging="360"/>
      </w:pPr>
    </w:lvl>
    <w:lvl w:ilvl="2" w:tplc="FFFFFFFF" w:tentative="1">
      <w:start w:val="1"/>
      <w:numFmt w:val="lowerRoman"/>
      <w:lvlText w:val="%3."/>
      <w:lvlJc w:val="right"/>
      <w:pPr>
        <w:ind w:left="2362" w:hanging="180"/>
      </w:pPr>
    </w:lvl>
    <w:lvl w:ilvl="3" w:tplc="FFFFFFFF" w:tentative="1">
      <w:start w:val="1"/>
      <w:numFmt w:val="decimal"/>
      <w:lvlText w:val="%4."/>
      <w:lvlJc w:val="left"/>
      <w:pPr>
        <w:ind w:left="3082" w:hanging="360"/>
      </w:pPr>
    </w:lvl>
    <w:lvl w:ilvl="4" w:tplc="FFFFFFFF" w:tentative="1">
      <w:start w:val="1"/>
      <w:numFmt w:val="lowerLetter"/>
      <w:lvlText w:val="%5."/>
      <w:lvlJc w:val="left"/>
      <w:pPr>
        <w:ind w:left="3802" w:hanging="360"/>
      </w:pPr>
    </w:lvl>
    <w:lvl w:ilvl="5" w:tplc="FFFFFFFF" w:tentative="1">
      <w:start w:val="1"/>
      <w:numFmt w:val="lowerRoman"/>
      <w:lvlText w:val="%6."/>
      <w:lvlJc w:val="right"/>
      <w:pPr>
        <w:ind w:left="4522" w:hanging="180"/>
      </w:pPr>
    </w:lvl>
    <w:lvl w:ilvl="6" w:tplc="FFFFFFFF" w:tentative="1">
      <w:start w:val="1"/>
      <w:numFmt w:val="decimal"/>
      <w:lvlText w:val="%7."/>
      <w:lvlJc w:val="left"/>
      <w:pPr>
        <w:ind w:left="5242" w:hanging="360"/>
      </w:pPr>
    </w:lvl>
    <w:lvl w:ilvl="7" w:tplc="FFFFFFFF" w:tentative="1">
      <w:start w:val="1"/>
      <w:numFmt w:val="lowerLetter"/>
      <w:lvlText w:val="%8."/>
      <w:lvlJc w:val="left"/>
      <w:pPr>
        <w:ind w:left="5962" w:hanging="360"/>
      </w:pPr>
    </w:lvl>
    <w:lvl w:ilvl="8" w:tplc="FFFFFFFF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8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2064137356">
    <w:abstractNumId w:val="4"/>
  </w:num>
  <w:num w:numId="2" w16cid:durableId="1601373260">
    <w:abstractNumId w:val="0"/>
  </w:num>
  <w:num w:numId="3" w16cid:durableId="2050718020">
    <w:abstractNumId w:val="10"/>
  </w:num>
  <w:num w:numId="4" w16cid:durableId="2057580541">
    <w:abstractNumId w:val="23"/>
  </w:num>
  <w:num w:numId="5" w16cid:durableId="1018383613">
    <w:abstractNumId w:val="1"/>
  </w:num>
  <w:num w:numId="6" w16cid:durableId="1052390555">
    <w:abstractNumId w:val="8"/>
  </w:num>
  <w:num w:numId="7" w16cid:durableId="1567060721">
    <w:abstractNumId w:val="13"/>
  </w:num>
  <w:num w:numId="8" w16cid:durableId="1184201445">
    <w:abstractNumId w:val="5"/>
  </w:num>
  <w:num w:numId="9" w16cid:durableId="1934434051">
    <w:abstractNumId w:val="16"/>
  </w:num>
  <w:num w:numId="10" w16cid:durableId="1682731689">
    <w:abstractNumId w:val="12"/>
  </w:num>
  <w:num w:numId="11" w16cid:durableId="554004380">
    <w:abstractNumId w:val="14"/>
  </w:num>
  <w:num w:numId="12" w16cid:durableId="1982227452">
    <w:abstractNumId w:val="2"/>
  </w:num>
  <w:num w:numId="13" w16cid:durableId="219708786">
    <w:abstractNumId w:val="11"/>
  </w:num>
  <w:num w:numId="14" w16cid:durableId="1165366235">
    <w:abstractNumId w:val="24"/>
  </w:num>
  <w:num w:numId="15" w16cid:durableId="1670524427">
    <w:abstractNumId w:val="20"/>
  </w:num>
  <w:num w:numId="16" w16cid:durableId="440956449">
    <w:abstractNumId w:val="22"/>
  </w:num>
  <w:num w:numId="17" w16cid:durableId="850990983">
    <w:abstractNumId w:val="6"/>
  </w:num>
  <w:num w:numId="18" w16cid:durableId="1216741819">
    <w:abstractNumId w:val="25"/>
  </w:num>
  <w:num w:numId="19" w16cid:durableId="499201982">
    <w:abstractNumId w:val="28"/>
  </w:num>
  <w:num w:numId="20" w16cid:durableId="695161251">
    <w:abstractNumId w:val="21"/>
  </w:num>
  <w:num w:numId="21" w16cid:durableId="605044151">
    <w:abstractNumId w:val="7"/>
  </w:num>
  <w:num w:numId="22" w16cid:durableId="1361854237">
    <w:abstractNumId w:val="3"/>
  </w:num>
  <w:num w:numId="23" w16cid:durableId="2126849622">
    <w:abstractNumId w:val="9"/>
  </w:num>
  <w:num w:numId="24" w16cid:durableId="1558125210">
    <w:abstractNumId w:val="17"/>
  </w:num>
  <w:num w:numId="25" w16cid:durableId="1303121474">
    <w:abstractNumId w:val="26"/>
  </w:num>
  <w:num w:numId="26" w16cid:durableId="563417924">
    <w:abstractNumId w:val="18"/>
  </w:num>
  <w:num w:numId="27" w16cid:durableId="1176727627">
    <w:abstractNumId w:val="27"/>
  </w:num>
  <w:num w:numId="28" w16cid:durableId="879706134">
    <w:abstractNumId w:val="19"/>
  </w:num>
  <w:num w:numId="29" w16cid:durableId="11121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CB"/>
    <w:rsid w:val="000008E5"/>
    <w:rsid w:val="000015EE"/>
    <w:rsid w:val="000022D5"/>
    <w:rsid w:val="00004C6A"/>
    <w:rsid w:val="00012D11"/>
    <w:rsid w:val="00013EB5"/>
    <w:rsid w:val="00023836"/>
    <w:rsid w:val="0003317D"/>
    <w:rsid w:val="000356A9"/>
    <w:rsid w:val="00037802"/>
    <w:rsid w:val="00044138"/>
    <w:rsid w:val="00044739"/>
    <w:rsid w:val="00051637"/>
    <w:rsid w:val="00056681"/>
    <w:rsid w:val="000648A7"/>
    <w:rsid w:val="000659F5"/>
    <w:rsid w:val="0006618B"/>
    <w:rsid w:val="000670C0"/>
    <w:rsid w:val="00071B99"/>
    <w:rsid w:val="000756E5"/>
    <w:rsid w:val="0007704E"/>
    <w:rsid w:val="00080EC8"/>
    <w:rsid w:val="000944AC"/>
    <w:rsid w:val="00094CB9"/>
    <w:rsid w:val="000956B2"/>
    <w:rsid w:val="000969E7"/>
    <w:rsid w:val="000A1F7F"/>
    <w:rsid w:val="000A1F99"/>
    <w:rsid w:val="000A23DE"/>
    <w:rsid w:val="000A4020"/>
    <w:rsid w:val="000B0219"/>
    <w:rsid w:val="000B54FB"/>
    <w:rsid w:val="000C29B0"/>
    <w:rsid w:val="000C6B3A"/>
    <w:rsid w:val="000C76FC"/>
    <w:rsid w:val="000D38FC"/>
    <w:rsid w:val="000D3FB3"/>
    <w:rsid w:val="000D4D90"/>
    <w:rsid w:val="000E2D10"/>
    <w:rsid w:val="000E54C1"/>
    <w:rsid w:val="000F3204"/>
    <w:rsid w:val="00101C73"/>
    <w:rsid w:val="0010548B"/>
    <w:rsid w:val="001072D1"/>
    <w:rsid w:val="001112D8"/>
    <w:rsid w:val="00117017"/>
    <w:rsid w:val="00130E8E"/>
    <w:rsid w:val="0013216E"/>
    <w:rsid w:val="001401B5"/>
    <w:rsid w:val="001422B9"/>
    <w:rsid w:val="0014665F"/>
    <w:rsid w:val="00153464"/>
    <w:rsid w:val="001541B3"/>
    <w:rsid w:val="00155B15"/>
    <w:rsid w:val="001625BE"/>
    <w:rsid w:val="001643A4"/>
    <w:rsid w:val="001727BB"/>
    <w:rsid w:val="00180D25"/>
    <w:rsid w:val="0018318D"/>
    <w:rsid w:val="00184019"/>
    <w:rsid w:val="0018572C"/>
    <w:rsid w:val="00187E79"/>
    <w:rsid w:val="00187F0D"/>
    <w:rsid w:val="00192CC5"/>
    <w:rsid w:val="001956A7"/>
    <w:rsid w:val="001A118A"/>
    <w:rsid w:val="001A27F4"/>
    <w:rsid w:val="001A2D95"/>
    <w:rsid w:val="001B3460"/>
    <w:rsid w:val="001B4CA1"/>
    <w:rsid w:val="001B75D8"/>
    <w:rsid w:val="001C1060"/>
    <w:rsid w:val="001C3C63"/>
    <w:rsid w:val="001C6FF8"/>
    <w:rsid w:val="001D4732"/>
    <w:rsid w:val="001D6A3C"/>
    <w:rsid w:val="001D6D51"/>
    <w:rsid w:val="001E23B7"/>
    <w:rsid w:val="001F0DE6"/>
    <w:rsid w:val="001F653A"/>
    <w:rsid w:val="001F6979"/>
    <w:rsid w:val="00201E5C"/>
    <w:rsid w:val="00202BC6"/>
    <w:rsid w:val="00205141"/>
    <w:rsid w:val="0020516B"/>
    <w:rsid w:val="00213559"/>
    <w:rsid w:val="00213EFD"/>
    <w:rsid w:val="0021570E"/>
    <w:rsid w:val="002172F1"/>
    <w:rsid w:val="0021795D"/>
    <w:rsid w:val="00223C7B"/>
    <w:rsid w:val="00224AB1"/>
    <w:rsid w:val="002258AF"/>
    <w:rsid w:val="0022687A"/>
    <w:rsid w:val="00230728"/>
    <w:rsid w:val="00234040"/>
    <w:rsid w:val="00235CD2"/>
    <w:rsid w:val="00243398"/>
    <w:rsid w:val="002523AC"/>
    <w:rsid w:val="00254DED"/>
    <w:rsid w:val="00255619"/>
    <w:rsid w:val="00255DAD"/>
    <w:rsid w:val="00256108"/>
    <w:rsid w:val="00260DCC"/>
    <w:rsid w:val="00260F33"/>
    <w:rsid w:val="002613BD"/>
    <w:rsid w:val="002624F1"/>
    <w:rsid w:val="00270C81"/>
    <w:rsid w:val="00271558"/>
    <w:rsid w:val="00274862"/>
    <w:rsid w:val="00280760"/>
    <w:rsid w:val="00282D72"/>
    <w:rsid w:val="00283402"/>
    <w:rsid w:val="00290FD6"/>
    <w:rsid w:val="002914AF"/>
    <w:rsid w:val="00294259"/>
    <w:rsid w:val="002A2C81"/>
    <w:rsid w:val="002A50D6"/>
    <w:rsid w:val="002A674B"/>
    <w:rsid w:val="002B3D1A"/>
    <w:rsid w:val="002C27D0"/>
    <w:rsid w:val="002C2C9B"/>
    <w:rsid w:val="002D17D6"/>
    <w:rsid w:val="002D18D7"/>
    <w:rsid w:val="002D21CE"/>
    <w:rsid w:val="002E3DA3"/>
    <w:rsid w:val="002E450F"/>
    <w:rsid w:val="002E6B38"/>
    <w:rsid w:val="002E6D63"/>
    <w:rsid w:val="002E6E2B"/>
    <w:rsid w:val="002F1905"/>
    <w:rsid w:val="002F500B"/>
    <w:rsid w:val="002F61A2"/>
    <w:rsid w:val="00300991"/>
    <w:rsid w:val="00301959"/>
    <w:rsid w:val="00303D3F"/>
    <w:rsid w:val="00305B8A"/>
    <w:rsid w:val="00307DAF"/>
    <w:rsid w:val="003273CE"/>
    <w:rsid w:val="00331BF9"/>
    <w:rsid w:val="0033495E"/>
    <w:rsid w:val="00334A79"/>
    <w:rsid w:val="00334D8D"/>
    <w:rsid w:val="00337345"/>
    <w:rsid w:val="00337DD2"/>
    <w:rsid w:val="003404D1"/>
    <w:rsid w:val="003443FF"/>
    <w:rsid w:val="0035484C"/>
    <w:rsid w:val="00355808"/>
    <w:rsid w:val="00362C7E"/>
    <w:rsid w:val="00363309"/>
    <w:rsid w:val="00363601"/>
    <w:rsid w:val="00376AC9"/>
    <w:rsid w:val="00393032"/>
    <w:rsid w:val="00394B69"/>
    <w:rsid w:val="00397078"/>
    <w:rsid w:val="003A6953"/>
    <w:rsid w:val="003B6083"/>
    <w:rsid w:val="003C3838"/>
    <w:rsid w:val="003C5847"/>
    <w:rsid w:val="003D0681"/>
    <w:rsid w:val="003D12F6"/>
    <w:rsid w:val="003D1426"/>
    <w:rsid w:val="003D1BD4"/>
    <w:rsid w:val="003E2F4E"/>
    <w:rsid w:val="003E3D18"/>
    <w:rsid w:val="003E720A"/>
    <w:rsid w:val="0040067F"/>
    <w:rsid w:val="00403E6E"/>
    <w:rsid w:val="004129B4"/>
    <w:rsid w:val="00417EF0"/>
    <w:rsid w:val="00422181"/>
    <w:rsid w:val="00423C1C"/>
    <w:rsid w:val="004244A8"/>
    <w:rsid w:val="00425F72"/>
    <w:rsid w:val="00427736"/>
    <w:rsid w:val="00441787"/>
    <w:rsid w:val="00444F2D"/>
    <w:rsid w:val="00452034"/>
    <w:rsid w:val="00455FA6"/>
    <w:rsid w:val="00466C70"/>
    <w:rsid w:val="004702C9"/>
    <w:rsid w:val="00472E45"/>
    <w:rsid w:val="00473FEA"/>
    <w:rsid w:val="0047579D"/>
    <w:rsid w:val="00483262"/>
    <w:rsid w:val="00484107"/>
    <w:rsid w:val="00485CC5"/>
    <w:rsid w:val="0049343F"/>
    <w:rsid w:val="004964FC"/>
    <w:rsid w:val="0049696B"/>
    <w:rsid w:val="004A145E"/>
    <w:rsid w:val="004A1F15"/>
    <w:rsid w:val="004A2A81"/>
    <w:rsid w:val="004A5C8A"/>
    <w:rsid w:val="004A7BD7"/>
    <w:rsid w:val="004C15C2"/>
    <w:rsid w:val="004C36D8"/>
    <w:rsid w:val="004C6A0C"/>
    <w:rsid w:val="004D02B7"/>
    <w:rsid w:val="004D1248"/>
    <w:rsid w:val="004D1E3C"/>
    <w:rsid w:val="004D4169"/>
    <w:rsid w:val="004D6E14"/>
    <w:rsid w:val="004E6C91"/>
    <w:rsid w:val="004F4E17"/>
    <w:rsid w:val="0050082F"/>
    <w:rsid w:val="00500C56"/>
    <w:rsid w:val="00501713"/>
    <w:rsid w:val="00505EF6"/>
    <w:rsid w:val="00506568"/>
    <w:rsid w:val="0051551B"/>
    <w:rsid w:val="00520C57"/>
    <w:rsid w:val="00522D94"/>
    <w:rsid w:val="00533D89"/>
    <w:rsid w:val="00536564"/>
    <w:rsid w:val="00536AA0"/>
    <w:rsid w:val="00544597"/>
    <w:rsid w:val="00544FFE"/>
    <w:rsid w:val="005473F5"/>
    <w:rsid w:val="005477E7"/>
    <w:rsid w:val="00547BD9"/>
    <w:rsid w:val="00552794"/>
    <w:rsid w:val="00560B28"/>
    <w:rsid w:val="00563199"/>
    <w:rsid w:val="00564874"/>
    <w:rsid w:val="00567479"/>
    <w:rsid w:val="00567963"/>
    <w:rsid w:val="0057009A"/>
    <w:rsid w:val="00571260"/>
    <w:rsid w:val="0057189C"/>
    <w:rsid w:val="00573FC1"/>
    <w:rsid w:val="005741EE"/>
    <w:rsid w:val="0057668E"/>
    <w:rsid w:val="00595E83"/>
    <w:rsid w:val="00596530"/>
    <w:rsid w:val="005967F3"/>
    <w:rsid w:val="005A06DF"/>
    <w:rsid w:val="005A5527"/>
    <w:rsid w:val="005A5AE6"/>
    <w:rsid w:val="005B1206"/>
    <w:rsid w:val="005B37E8"/>
    <w:rsid w:val="005C0056"/>
    <w:rsid w:val="005D1EE0"/>
    <w:rsid w:val="005D36A0"/>
    <w:rsid w:val="005D61D6"/>
    <w:rsid w:val="005E0D13"/>
    <w:rsid w:val="005E39CB"/>
    <w:rsid w:val="005E5047"/>
    <w:rsid w:val="005E6A8E"/>
    <w:rsid w:val="005E7205"/>
    <w:rsid w:val="005E7371"/>
    <w:rsid w:val="005F116C"/>
    <w:rsid w:val="005F2131"/>
    <w:rsid w:val="00605EF6"/>
    <w:rsid w:val="00606455"/>
    <w:rsid w:val="00614929"/>
    <w:rsid w:val="00616511"/>
    <w:rsid w:val="006176ED"/>
    <w:rsid w:val="006202F3"/>
    <w:rsid w:val="0062097A"/>
    <w:rsid w:val="00621DA6"/>
    <w:rsid w:val="00623CFE"/>
    <w:rsid w:val="00627221"/>
    <w:rsid w:val="00627EE8"/>
    <w:rsid w:val="006316FA"/>
    <w:rsid w:val="006370D2"/>
    <w:rsid w:val="0064074F"/>
    <w:rsid w:val="00641F55"/>
    <w:rsid w:val="00644591"/>
    <w:rsid w:val="00645E4A"/>
    <w:rsid w:val="00653688"/>
    <w:rsid w:val="0066091B"/>
    <w:rsid w:val="006660E9"/>
    <w:rsid w:val="00667249"/>
    <w:rsid w:val="00667558"/>
    <w:rsid w:val="00671523"/>
    <w:rsid w:val="006754EF"/>
    <w:rsid w:val="00676C8D"/>
    <w:rsid w:val="00676F1F"/>
    <w:rsid w:val="00677381"/>
    <w:rsid w:val="00677414"/>
    <w:rsid w:val="006832CF"/>
    <w:rsid w:val="00684104"/>
    <w:rsid w:val="006857B6"/>
    <w:rsid w:val="0068601E"/>
    <w:rsid w:val="00686638"/>
    <w:rsid w:val="0069486B"/>
    <w:rsid w:val="006A4904"/>
    <w:rsid w:val="006A548F"/>
    <w:rsid w:val="006A6B97"/>
    <w:rsid w:val="006A701A"/>
    <w:rsid w:val="006B64DC"/>
    <w:rsid w:val="006B7A91"/>
    <w:rsid w:val="006C0B6D"/>
    <w:rsid w:val="006D46C4"/>
    <w:rsid w:val="006D4704"/>
    <w:rsid w:val="006D6A2D"/>
    <w:rsid w:val="006E0029"/>
    <w:rsid w:val="006E1E18"/>
    <w:rsid w:val="006E31CE"/>
    <w:rsid w:val="006E34D3"/>
    <w:rsid w:val="006F1435"/>
    <w:rsid w:val="006F78C4"/>
    <w:rsid w:val="007024B3"/>
    <w:rsid w:val="007031A0"/>
    <w:rsid w:val="00705A29"/>
    <w:rsid w:val="00707498"/>
    <w:rsid w:val="00711A65"/>
    <w:rsid w:val="00714133"/>
    <w:rsid w:val="00714DA4"/>
    <w:rsid w:val="007158B2"/>
    <w:rsid w:val="00716030"/>
    <w:rsid w:val="00716081"/>
    <w:rsid w:val="0071724A"/>
    <w:rsid w:val="00722B48"/>
    <w:rsid w:val="00724164"/>
    <w:rsid w:val="00725DE7"/>
    <w:rsid w:val="0072636A"/>
    <w:rsid w:val="00726B44"/>
    <w:rsid w:val="007318DD"/>
    <w:rsid w:val="00733167"/>
    <w:rsid w:val="00740D2C"/>
    <w:rsid w:val="00744BF9"/>
    <w:rsid w:val="00752623"/>
    <w:rsid w:val="00760F1F"/>
    <w:rsid w:val="0076369F"/>
    <w:rsid w:val="0076423E"/>
    <w:rsid w:val="007646CB"/>
    <w:rsid w:val="0076658F"/>
    <w:rsid w:val="0077040A"/>
    <w:rsid w:val="00770BA6"/>
    <w:rsid w:val="00772D64"/>
    <w:rsid w:val="00781AFB"/>
    <w:rsid w:val="00785C00"/>
    <w:rsid w:val="00792609"/>
    <w:rsid w:val="00792887"/>
    <w:rsid w:val="007943E2"/>
    <w:rsid w:val="00794F2C"/>
    <w:rsid w:val="00796460"/>
    <w:rsid w:val="007A1ED0"/>
    <w:rsid w:val="007A3BC7"/>
    <w:rsid w:val="007A5AC4"/>
    <w:rsid w:val="007B0FDD"/>
    <w:rsid w:val="007B4802"/>
    <w:rsid w:val="007B6668"/>
    <w:rsid w:val="007B6B33"/>
    <w:rsid w:val="007C04B0"/>
    <w:rsid w:val="007C122A"/>
    <w:rsid w:val="007C2701"/>
    <w:rsid w:val="007D2192"/>
    <w:rsid w:val="007E188B"/>
    <w:rsid w:val="007E3958"/>
    <w:rsid w:val="007F0021"/>
    <w:rsid w:val="007F2F52"/>
    <w:rsid w:val="007F52B4"/>
    <w:rsid w:val="00801F71"/>
    <w:rsid w:val="00805F28"/>
    <w:rsid w:val="0080749F"/>
    <w:rsid w:val="008113DB"/>
    <w:rsid w:val="00811D46"/>
    <w:rsid w:val="008125B0"/>
    <w:rsid w:val="008144CB"/>
    <w:rsid w:val="00821717"/>
    <w:rsid w:val="00824210"/>
    <w:rsid w:val="008263C0"/>
    <w:rsid w:val="00832501"/>
    <w:rsid w:val="00841422"/>
    <w:rsid w:val="00841D3B"/>
    <w:rsid w:val="0084314C"/>
    <w:rsid w:val="00843171"/>
    <w:rsid w:val="00846439"/>
    <w:rsid w:val="00851F7F"/>
    <w:rsid w:val="008575C3"/>
    <w:rsid w:val="00863D28"/>
    <w:rsid w:val="008648C3"/>
    <w:rsid w:val="00880F26"/>
    <w:rsid w:val="008934A9"/>
    <w:rsid w:val="00896C2E"/>
    <w:rsid w:val="008A5095"/>
    <w:rsid w:val="008A608F"/>
    <w:rsid w:val="008B1A9A"/>
    <w:rsid w:val="008B4FE6"/>
    <w:rsid w:val="008B5868"/>
    <w:rsid w:val="008B6C37"/>
    <w:rsid w:val="008D5EB1"/>
    <w:rsid w:val="008E18F7"/>
    <w:rsid w:val="008E1E10"/>
    <w:rsid w:val="008E291B"/>
    <w:rsid w:val="008E4F2F"/>
    <w:rsid w:val="008E74B0"/>
    <w:rsid w:val="009008A8"/>
    <w:rsid w:val="009063B0"/>
    <w:rsid w:val="00907106"/>
    <w:rsid w:val="009107FD"/>
    <w:rsid w:val="0091137C"/>
    <w:rsid w:val="00911567"/>
    <w:rsid w:val="00917AAE"/>
    <w:rsid w:val="009251A9"/>
    <w:rsid w:val="00930699"/>
    <w:rsid w:val="00931F69"/>
    <w:rsid w:val="00934123"/>
    <w:rsid w:val="00942381"/>
    <w:rsid w:val="0095244B"/>
    <w:rsid w:val="00955774"/>
    <w:rsid w:val="009560B5"/>
    <w:rsid w:val="009703D6"/>
    <w:rsid w:val="0097181B"/>
    <w:rsid w:val="00976DC5"/>
    <w:rsid w:val="009771CD"/>
    <w:rsid w:val="009818C7"/>
    <w:rsid w:val="00982DD4"/>
    <w:rsid w:val="009841E5"/>
    <w:rsid w:val="009843BE"/>
    <w:rsid w:val="0098479F"/>
    <w:rsid w:val="00984A8A"/>
    <w:rsid w:val="009857B6"/>
    <w:rsid w:val="00985A8D"/>
    <w:rsid w:val="00986610"/>
    <w:rsid w:val="009877DC"/>
    <w:rsid w:val="00991F96"/>
    <w:rsid w:val="00996F0A"/>
    <w:rsid w:val="009A1D86"/>
    <w:rsid w:val="009B049C"/>
    <w:rsid w:val="009B11C8"/>
    <w:rsid w:val="009B2BCF"/>
    <w:rsid w:val="009B2FF8"/>
    <w:rsid w:val="009B5BA3"/>
    <w:rsid w:val="009D0027"/>
    <w:rsid w:val="009D0655"/>
    <w:rsid w:val="009D53CB"/>
    <w:rsid w:val="009E1E98"/>
    <w:rsid w:val="009E3ABE"/>
    <w:rsid w:val="009E3C4B"/>
    <w:rsid w:val="009F0637"/>
    <w:rsid w:val="009F5489"/>
    <w:rsid w:val="009F62A6"/>
    <w:rsid w:val="009F674F"/>
    <w:rsid w:val="009F799E"/>
    <w:rsid w:val="00A00705"/>
    <w:rsid w:val="00A02020"/>
    <w:rsid w:val="00A04B6A"/>
    <w:rsid w:val="00A056CB"/>
    <w:rsid w:val="00A07A29"/>
    <w:rsid w:val="00A10FF1"/>
    <w:rsid w:val="00A1506B"/>
    <w:rsid w:val="00A169A4"/>
    <w:rsid w:val="00A17CB2"/>
    <w:rsid w:val="00A23191"/>
    <w:rsid w:val="00A319C0"/>
    <w:rsid w:val="00A33560"/>
    <w:rsid w:val="00A364E4"/>
    <w:rsid w:val="00A371A5"/>
    <w:rsid w:val="00A47BDF"/>
    <w:rsid w:val="00A51CD7"/>
    <w:rsid w:val="00A51EE7"/>
    <w:rsid w:val="00A52ADB"/>
    <w:rsid w:val="00A533E8"/>
    <w:rsid w:val="00A542D9"/>
    <w:rsid w:val="00A56E64"/>
    <w:rsid w:val="00A624C3"/>
    <w:rsid w:val="00A6641C"/>
    <w:rsid w:val="00A767D2"/>
    <w:rsid w:val="00A77616"/>
    <w:rsid w:val="00A805DA"/>
    <w:rsid w:val="00A811B4"/>
    <w:rsid w:val="00A87CDE"/>
    <w:rsid w:val="00A92BAF"/>
    <w:rsid w:val="00A94737"/>
    <w:rsid w:val="00A94BA3"/>
    <w:rsid w:val="00A96CBA"/>
    <w:rsid w:val="00A9737C"/>
    <w:rsid w:val="00AA20B2"/>
    <w:rsid w:val="00AB1ACD"/>
    <w:rsid w:val="00AB277F"/>
    <w:rsid w:val="00AB4099"/>
    <w:rsid w:val="00AB449A"/>
    <w:rsid w:val="00AC00FB"/>
    <w:rsid w:val="00AD14F9"/>
    <w:rsid w:val="00AD35D6"/>
    <w:rsid w:val="00AD58C5"/>
    <w:rsid w:val="00AE36C4"/>
    <w:rsid w:val="00AE472C"/>
    <w:rsid w:val="00AE5375"/>
    <w:rsid w:val="00AE6CF8"/>
    <w:rsid w:val="00AF4CAC"/>
    <w:rsid w:val="00B03E0D"/>
    <w:rsid w:val="00B054F8"/>
    <w:rsid w:val="00B2219A"/>
    <w:rsid w:val="00B23B58"/>
    <w:rsid w:val="00B3581B"/>
    <w:rsid w:val="00B36B81"/>
    <w:rsid w:val="00B36FEE"/>
    <w:rsid w:val="00B37C80"/>
    <w:rsid w:val="00B5092B"/>
    <w:rsid w:val="00B5194E"/>
    <w:rsid w:val="00B51AF5"/>
    <w:rsid w:val="00B531FC"/>
    <w:rsid w:val="00B55347"/>
    <w:rsid w:val="00B57E5E"/>
    <w:rsid w:val="00B61F37"/>
    <w:rsid w:val="00B727BB"/>
    <w:rsid w:val="00B7770F"/>
    <w:rsid w:val="00B77A89"/>
    <w:rsid w:val="00B77B27"/>
    <w:rsid w:val="00B8134E"/>
    <w:rsid w:val="00B81B55"/>
    <w:rsid w:val="00B84613"/>
    <w:rsid w:val="00B84D2B"/>
    <w:rsid w:val="00B87AF0"/>
    <w:rsid w:val="00B9037B"/>
    <w:rsid w:val="00B910BD"/>
    <w:rsid w:val="00B93834"/>
    <w:rsid w:val="00B93D34"/>
    <w:rsid w:val="00B96469"/>
    <w:rsid w:val="00BA0DA2"/>
    <w:rsid w:val="00BA2981"/>
    <w:rsid w:val="00BA42EE"/>
    <w:rsid w:val="00BA4388"/>
    <w:rsid w:val="00BA48F9"/>
    <w:rsid w:val="00BB0DCA"/>
    <w:rsid w:val="00BB2666"/>
    <w:rsid w:val="00BB6B80"/>
    <w:rsid w:val="00BC3773"/>
    <w:rsid w:val="00BC381A"/>
    <w:rsid w:val="00BD0962"/>
    <w:rsid w:val="00BD1EED"/>
    <w:rsid w:val="00BF0DA2"/>
    <w:rsid w:val="00BF109C"/>
    <w:rsid w:val="00BF34FA"/>
    <w:rsid w:val="00BF6667"/>
    <w:rsid w:val="00C004B6"/>
    <w:rsid w:val="00C047A7"/>
    <w:rsid w:val="00C05DE5"/>
    <w:rsid w:val="00C33027"/>
    <w:rsid w:val="00C3564C"/>
    <w:rsid w:val="00C37333"/>
    <w:rsid w:val="00C37667"/>
    <w:rsid w:val="00C435DB"/>
    <w:rsid w:val="00C43736"/>
    <w:rsid w:val="00C44D73"/>
    <w:rsid w:val="00C46906"/>
    <w:rsid w:val="00C50B42"/>
    <w:rsid w:val="00C516FF"/>
    <w:rsid w:val="00C52BFA"/>
    <w:rsid w:val="00C53D1D"/>
    <w:rsid w:val="00C53F26"/>
    <w:rsid w:val="00C540BC"/>
    <w:rsid w:val="00C64F7D"/>
    <w:rsid w:val="00C67309"/>
    <w:rsid w:val="00C74722"/>
    <w:rsid w:val="00C7614E"/>
    <w:rsid w:val="00C77BF1"/>
    <w:rsid w:val="00C80D60"/>
    <w:rsid w:val="00C82D5E"/>
    <w:rsid w:val="00C82FBD"/>
    <w:rsid w:val="00C85267"/>
    <w:rsid w:val="00C8721B"/>
    <w:rsid w:val="00C9372C"/>
    <w:rsid w:val="00C9470E"/>
    <w:rsid w:val="00C95CEB"/>
    <w:rsid w:val="00CA1054"/>
    <w:rsid w:val="00CA5FFD"/>
    <w:rsid w:val="00CA63EB"/>
    <w:rsid w:val="00CA69F1"/>
    <w:rsid w:val="00CA7CF2"/>
    <w:rsid w:val="00CB6991"/>
    <w:rsid w:val="00CC6194"/>
    <w:rsid w:val="00CC6305"/>
    <w:rsid w:val="00CC78A5"/>
    <w:rsid w:val="00CD0516"/>
    <w:rsid w:val="00CD756B"/>
    <w:rsid w:val="00CD786D"/>
    <w:rsid w:val="00CE30CF"/>
    <w:rsid w:val="00CE734F"/>
    <w:rsid w:val="00CF112E"/>
    <w:rsid w:val="00CF161D"/>
    <w:rsid w:val="00CF558D"/>
    <w:rsid w:val="00CF5F4F"/>
    <w:rsid w:val="00D20EE8"/>
    <w:rsid w:val="00D218DC"/>
    <w:rsid w:val="00D221AD"/>
    <w:rsid w:val="00D24E56"/>
    <w:rsid w:val="00D25835"/>
    <w:rsid w:val="00D31643"/>
    <w:rsid w:val="00D31AEB"/>
    <w:rsid w:val="00D32ECD"/>
    <w:rsid w:val="00D361E4"/>
    <w:rsid w:val="00D4057F"/>
    <w:rsid w:val="00D42A8F"/>
    <w:rsid w:val="00D439F6"/>
    <w:rsid w:val="00D459C6"/>
    <w:rsid w:val="00D50729"/>
    <w:rsid w:val="00D50C19"/>
    <w:rsid w:val="00D5379E"/>
    <w:rsid w:val="00D575D4"/>
    <w:rsid w:val="00D62643"/>
    <w:rsid w:val="00D64C0F"/>
    <w:rsid w:val="00D65D8B"/>
    <w:rsid w:val="00D72EFE"/>
    <w:rsid w:val="00D76227"/>
    <w:rsid w:val="00D77DF1"/>
    <w:rsid w:val="00D86AFF"/>
    <w:rsid w:val="00D93C2B"/>
    <w:rsid w:val="00D95A44"/>
    <w:rsid w:val="00D95D16"/>
    <w:rsid w:val="00D97C76"/>
    <w:rsid w:val="00DB02B4"/>
    <w:rsid w:val="00DB538D"/>
    <w:rsid w:val="00DC275C"/>
    <w:rsid w:val="00DC370F"/>
    <w:rsid w:val="00DC4B0D"/>
    <w:rsid w:val="00DC7FE1"/>
    <w:rsid w:val="00DD3F3F"/>
    <w:rsid w:val="00DD5572"/>
    <w:rsid w:val="00DE5D80"/>
    <w:rsid w:val="00DF58CD"/>
    <w:rsid w:val="00DF65DE"/>
    <w:rsid w:val="00E019A5"/>
    <w:rsid w:val="00E02EC8"/>
    <w:rsid w:val="00E034A4"/>
    <w:rsid w:val="00E037F5"/>
    <w:rsid w:val="00E047B2"/>
    <w:rsid w:val="00E04ECB"/>
    <w:rsid w:val="00E05A09"/>
    <w:rsid w:val="00E06CA1"/>
    <w:rsid w:val="00E122A4"/>
    <w:rsid w:val="00E172B8"/>
    <w:rsid w:val="00E17FB4"/>
    <w:rsid w:val="00E20B75"/>
    <w:rsid w:val="00E214F2"/>
    <w:rsid w:val="00E2371E"/>
    <w:rsid w:val="00E24BD7"/>
    <w:rsid w:val="00E2609D"/>
    <w:rsid w:val="00E26523"/>
    <w:rsid w:val="00E26809"/>
    <w:rsid w:val="00E3412D"/>
    <w:rsid w:val="00E57322"/>
    <w:rsid w:val="00E628CB"/>
    <w:rsid w:val="00E62AD9"/>
    <w:rsid w:val="00E638C8"/>
    <w:rsid w:val="00E64536"/>
    <w:rsid w:val="00E6710E"/>
    <w:rsid w:val="00E7509B"/>
    <w:rsid w:val="00E761A3"/>
    <w:rsid w:val="00E81080"/>
    <w:rsid w:val="00E83E85"/>
    <w:rsid w:val="00E86590"/>
    <w:rsid w:val="00E907FF"/>
    <w:rsid w:val="00EA42D1"/>
    <w:rsid w:val="00EA42EF"/>
    <w:rsid w:val="00EA4603"/>
    <w:rsid w:val="00EA7EB2"/>
    <w:rsid w:val="00EB2DD1"/>
    <w:rsid w:val="00EB6B37"/>
    <w:rsid w:val="00EC29FE"/>
    <w:rsid w:val="00EC3C70"/>
    <w:rsid w:val="00ED35E8"/>
    <w:rsid w:val="00ED3A3D"/>
    <w:rsid w:val="00ED538A"/>
    <w:rsid w:val="00ED6FBC"/>
    <w:rsid w:val="00EE2F16"/>
    <w:rsid w:val="00EE3861"/>
    <w:rsid w:val="00EE5AD7"/>
    <w:rsid w:val="00EE620A"/>
    <w:rsid w:val="00EE727F"/>
    <w:rsid w:val="00EF2E73"/>
    <w:rsid w:val="00EF7683"/>
    <w:rsid w:val="00EF7A2D"/>
    <w:rsid w:val="00F04F8D"/>
    <w:rsid w:val="00F05EB3"/>
    <w:rsid w:val="00F10AD0"/>
    <w:rsid w:val="00F116CC"/>
    <w:rsid w:val="00F12BD1"/>
    <w:rsid w:val="00F14EC4"/>
    <w:rsid w:val="00F15327"/>
    <w:rsid w:val="00F168CF"/>
    <w:rsid w:val="00F2555C"/>
    <w:rsid w:val="00F31DF3"/>
    <w:rsid w:val="00F33AE5"/>
    <w:rsid w:val="00F3597D"/>
    <w:rsid w:val="00F4376D"/>
    <w:rsid w:val="00F44961"/>
    <w:rsid w:val="00F45399"/>
    <w:rsid w:val="00F465EA"/>
    <w:rsid w:val="00F54E7B"/>
    <w:rsid w:val="00F55A88"/>
    <w:rsid w:val="00F63347"/>
    <w:rsid w:val="00F64940"/>
    <w:rsid w:val="00F74005"/>
    <w:rsid w:val="00F76884"/>
    <w:rsid w:val="00F83D24"/>
    <w:rsid w:val="00F83DD9"/>
    <w:rsid w:val="00F83F40"/>
    <w:rsid w:val="00F85EFE"/>
    <w:rsid w:val="00FA117A"/>
    <w:rsid w:val="00FB0D6C"/>
    <w:rsid w:val="00FB1841"/>
    <w:rsid w:val="00FB386A"/>
    <w:rsid w:val="00FC0786"/>
    <w:rsid w:val="00FC49EF"/>
    <w:rsid w:val="00FC6DDF"/>
    <w:rsid w:val="00FE36E2"/>
    <w:rsid w:val="00FF11AD"/>
    <w:rsid w:val="00FF2971"/>
    <w:rsid w:val="00FF34D4"/>
    <w:rsid w:val="00FF6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353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C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aliases w:val="Wyliczanie,List Paragraph,BulletC,A_wyliczenie,K-P_odwolanie,Akapit z listą5,maz_wyliczenie,opis dzialania,Table of contents numbered,Numerowanie,Tytuły tabel i wykresów,Akapit z listą 1,L1,T_SZ_List Paragraph,Dot pt,F5 List Paragraph,lp1"/>
    <w:basedOn w:val="Normalny"/>
    <w:link w:val="AkapitzlistZnak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paragraph" w:styleId="Poprawka">
    <w:name w:val="Revision"/>
    <w:hidden/>
    <w:uiPriority w:val="99"/>
    <w:semiHidden/>
    <w:rsid w:val="008113DB"/>
    <w:rPr>
      <w:sz w:val="22"/>
      <w:szCs w:val="22"/>
      <w:lang w:eastAsia="en-US"/>
    </w:rPr>
  </w:style>
  <w:style w:type="character" w:customStyle="1" w:styleId="AkapitzlistZnak">
    <w:name w:val="Akapit z listą Znak"/>
    <w:aliases w:val="Wyliczanie Znak,List Paragraph Znak,BulletC Znak,A_wyliczenie Znak,K-P_odwolanie Znak,Akapit z listą5 Znak,maz_wyliczenie Znak,opis dzialania Znak,Table of contents numbered Znak,Numerowanie Znak,Tytuły tabel i wykresów Znak,L1 Znak"/>
    <w:link w:val="Akapitzlist"/>
    <w:uiPriority w:val="34"/>
    <w:qFormat/>
    <w:rsid w:val="007E188B"/>
    <w:rPr>
      <w:sz w:val="22"/>
      <w:szCs w:val="22"/>
      <w:lang w:eastAsia="en-US"/>
    </w:rPr>
  </w:style>
  <w:style w:type="character" w:customStyle="1" w:styleId="highlight">
    <w:name w:val="highlight"/>
    <w:basedOn w:val="Domylnaczcionkaakapitu"/>
    <w:rsid w:val="00101C73"/>
  </w:style>
  <w:style w:type="paragraph" w:customStyle="1" w:styleId="NIEARTTEKSTtekstnieartykuowanynppodstprawnarozplubpreambua">
    <w:name w:val="NIEART_TEKST – tekst nieartykułowany (np. podst. prawna rozp. lub preambuła)"/>
    <w:next w:val="Normalny"/>
    <w:uiPriority w:val="7"/>
    <w:qFormat/>
    <w:rsid w:val="00101C73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120" w:after="200" w:line="360" w:lineRule="auto"/>
      <w:ind w:firstLine="510"/>
      <w:jc w:val="both"/>
    </w:pPr>
    <w:rPr>
      <w:rFonts w:ascii="Times" w:eastAsia="Arial Unicode MS" w:hAnsi="Times" w:cs="Arial Unicode MS"/>
      <w:color w:val="000000"/>
      <w:sz w:val="24"/>
      <w:szCs w:val="24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297D7-B44F-4D39-9494-94E21CCAE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1996</Words>
  <Characters>11977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2026-04-20T07:20:00Z</dcterms:created>
  <dcterms:modified xsi:type="dcterms:W3CDTF">2026-04-20T07:20:00Z</dcterms:modified>
</cp:coreProperties>
</file>